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0F" w:rsidRDefault="0002470F" w:rsidP="0002470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02470F" w:rsidRDefault="0002470F" w:rsidP="0002470F">
      <w:pPr>
        <w:jc w:val="center"/>
        <w:rPr>
          <w:b/>
        </w:rPr>
      </w:pPr>
      <w:r>
        <w:rPr>
          <w:b/>
        </w:rPr>
        <w:t xml:space="preserve">к проекту </w:t>
      </w:r>
      <w:r w:rsidR="00D05D04">
        <w:rPr>
          <w:b/>
        </w:rPr>
        <w:t xml:space="preserve">решения </w:t>
      </w:r>
      <w:r>
        <w:rPr>
          <w:b/>
        </w:rPr>
        <w:t xml:space="preserve">«О бюджете </w:t>
      </w:r>
      <w:r w:rsidR="0042170B">
        <w:rPr>
          <w:b/>
        </w:rPr>
        <w:t>Прудковского</w:t>
      </w:r>
      <w:r w:rsidR="00431927">
        <w:rPr>
          <w:b/>
        </w:rPr>
        <w:t xml:space="preserve"> сельского</w:t>
      </w:r>
      <w:r w:rsidR="00F003D0">
        <w:rPr>
          <w:b/>
        </w:rPr>
        <w:t xml:space="preserve"> поселения Починковского</w:t>
      </w:r>
      <w:r w:rsidR="00D05D04">
        <w:rPr>
          <w:b/>
        </w:rPr>
        <w:t xml:space="preserve"> район</w:t>
      </w:r>
      <w:r w:rsidR="00F003D0">
        <w:rPr>
          <w:b/>
        </w:rPr>
        <w:t>а</w:t>
      </w:r>
      <w:r w:rsidR="00D05D04">
        <w:rPr>
          <w:b/>
        </w:rPr>
        <w:t xml:space="preserve"> Смоленской области </w:t>
      </w:r>
      <w:r>
        <w:rPr>
          <w:b/>
        </w:rPr>
        <w:t xml:space="preserve">на </w:t>
      </w:r>
      <w:r w:rsidR="00D62CC0">
        <w:rPr>
          <w:b/>
        </w:rPr>
        <w:t>20</w:t>
      </w:r>
      <w:r w:rsidR="004F0174">
        <w:rPr>
          <w:b/>
        </w:rPr>
        <w:t>2</w:t>
      </w:r>
      <w:r w:rsidR="00B60FCB">
        <w:rPr>
          <w:b/>
        </w:rPr>
        <w:t>3</w:t>
      </w:r>
      <w:r>
        <w:rPr>
          <w:b/>
        </w:rPr>
        <w:t xml:space="preserve"> год</w:t>
      </w:r>
      <w:r w:rsidR="0008027D" w:rsidRPr="00361478">
        <w:rPr>
          <w:b/>
          <w:bCs/>
        </w:rPr>
        <w:t>и на плановый период 20</w:t>
      </w:r>
      <w:r w:rsidR="00F32540">
        <w:rPr>
          <w:b/>
          <w:bCs/>
        </w:rPr>
        <w:t>2</w:t>
      </w:r>
      <w:r w:rsidR="00B60FCB">
        <w:rPr>
          <w:b/>
          <w:bCs/>
        </w:rPr>
        <w:t>4</w:t>
      </w:r>
      <w:r w:rsidR="0008027D" w:rsidRPr="00361478">
        <w:rPr>
          <w:b/>
          <w:bCs/>
        </w:rPr>
        <w:t xml:space="preserve"> и 20</w:t>
      </w:r>
      <w:r w:rsidR="002F5D3B">
        <w:rPr>
          <w:b/>
          <w:bCs/>
        </w:rPr>
        <w:t>2</w:t>
      </w:r>
      <w:r w:rsidR="00B60FCB">
        <w:rPr>
          <w:b/>
          <w:bCs/>
        </w:rPr>
        <w:t>5</w:t>
      </w:r>
      <w:r w:rsidR="0008027D" w:rsidRPr="00361478">
        <w:rPr>
          <w:b/>
          <w:bCs/>
        </w:rPr>
        <w:t xml:space="preserve"> годов»</w:t>
      </w:r>
      <w:r w:rsidR="0008027D">
        <w:rPr>
          <w:b/>
          <w:bCs/>
        </w:rPr>
        <w:t>.</w:t>
      </w:r>
    </w:p>
    <w:p w:rsidR="0002470F" w:rsidRPr="00543AEC" w:rsidRDefault="0002470F" w:rsidP="0002470F">
      <w:pPr>
        <w:pStyle w:val="a5"/>
        <w:spacing w:after="0"/>
        <w:ind w:left="0"/>
        <w:jc w:val="center"/>
        <w:rPr>
          <w:b/>
        </w:rPr>
      </w:pPr>
    </w:p>
    <w:p w:rsidR="004F0174" w:rsidRDefault="004F0174" w:rsidP="004F0174">
      <w:pPr>
        <w:ind w:firstLine="708"/>
        <w:jc w:val="both"/>
      </w:pPr>
      <w:r w:rsidRPr="00841A57">
        <w:t xml:space="preserve">Проект </w:t>
      </w:r>
      <w:r w:rsidRPr="00D05D04">
        <w:t xml:space="preserve">решения «О бюджете </w:t>
      </w:r>
      <w:r w:rsidR="0042170B">
        <w:t>Прудковского</w:t>
      </w:r>
      <w:r>
        <w:t xml:space="preserve"> сельского</w:t>
      </w:r>
      <w:r w:rsidRPr="00F003D0">
        <w:t xml:space="preserve"> поселения Починковского  района</w:t>
      </w:r>
      <w:r w:rsidRPr="00D05D04">
        <w:t xml:space="preserve"> Смоленской области на </w:t>
      </w:r>
      <w:r>
        <w:t>202</w:t>
      </w:r>
      <w:r w:rsidR="00B60FCB">
        <w:t>3</w:t>
      </w:r>
      <w:r w:rsidRPr="00D05D04">
        <w:t xml:space="preserve"> год</w:t>
      </w:r>
      <w:r w:rsidRPr="0008027D">
        <w:rPr>
          <w:bCs/>
        </w:rPr>
        <w:t>и на плановый период 20</w:t>
      </w:r>
      <w:r>
        <w:rPr>
          <w:bCs/>
        </w:rPr>
        <w:t>2</w:t>
      </w:r>
      <w:r w:rsidR="00B60FCB">
        <w:rPr>
          <w:bCs/>
        </w:rPr>
        <w:t>4</w:t>
      </w:r>
      <w:r w:rsidR="006B52B7">
        <w:rPr>
          <w:bCs/>
        </w:rPr>
        <w:t xml:space="preserve"> </w:t>
      </w:r>
      <w:r w:rsidRPr="0008027D">
        <w:rPr>
          <w:bCs/>
        </w:rPr>
        <w:t>и 20</w:t>
      </w:r>
      <w:r>
        <w:rPr>
          <w:bCs/>
        </w:rPr>
        <w:t>2</w:t>
      </w:r>
      <w:r w:rsidR="00B60FCB">
        <w:rPr>
          <w:bCs/>
        </w:rPr>
        <w:t>5</w:t>
      </w:r>
      <w:r w:rsidRPr="0008027D">
        <w:rPr>
          <w:bCs/>
        </w:rPr>
        <w:t xml:space="preserve"> годов»</w:t>
      </w:r>
      <w:r>
        <w:t xml:space="preserve"> (далее –проект) подготовлен в соответствии с требованиями, установленными Бюджетным кодексом Российской Федерации.</w:t>
      </w:r>
    </w:p>
    <w:p w:rsidR="004F0174" w:rsidRDefault="004F0174" w:rsidP="004F0174">
      <w:pPr>
        <w:jc w:val="both"/>
      </w:pPr>
      <w:r>
        <w:tab/>
        <w:t>Статьей 184.1 Бюджетного кодекса Российской Федерации установлены общие требования к структуре и содержанию решения о бюджете. Частью 1 данной статьи определено, что в решении о бюджете должны содержаться основные характеристики бюджета, к которым относится общий объем доходов бюджета, общий объем расходов бюджета, дефицит (профицит) бюджета. Все вышеперечисленные параметры бюджета Стодолищенского сельского</w:t>
      </w:r>
      <w:r w:rsidRPr="00F003D0">
        <w:t xml:space="preserve"> поселения Починковского  района</w:t>
      </w:r>
      <w:r w:rsidRPr="00D05D04">
        <w:t xml:space="preserve"> Смоленской области</w:t>
      </w:r>
      <w:r>
        <w:t xml:space="preserve"> установлены в статье 1 проекта в следующих объемах:</w:t>
      </w:r>
    </w:p>
    <w:p w:rsidR="004F0174" w:rsidRDefault="004F0174" w:rsidP="004F0174">
      <w:pPr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2160"/>
        <w:gridCol w:w="1980"/>
      </w:tblGrid>
      <w:tr w:rsidR="004F0174" w:rsidRPr="00361478" w:rsidTr="00813631">
        <w:tc>
          <w:tcPr>
            <w:tcW w:w="4248" w:type="dxa"/>
          </w:tcPr>
          <w:p w:rsidR="004F0174" w:rsidRPr="00361478" w:rsidRDefault="004F0174" w:rsidP="00813631">
            <w:pPr>
              <w:jc w:val="center"/>
              <w:rPr>
                <w:rFonts w:eastAsia="Calibri"/>
              </w:rPr>
            </w:pPr>
          </w:p>
        </w:tc>
        <w:tc>
          <w:tcPr>
            <w:tcW w:w="1980" w:type="dxa"/>
          </w:tcPr>
          <w:p w:rsidR="004F0174" w:rsidRPr="00361478" w:rsidRDefault="004F0174" w:rsidP="006B52B7">
            <w:pPr>
              <w:jc w:val="center"/>
              <w:rPr>
                <w:rFonts w:eastAsia="Calibri"/>
              </w:rPr>
            </w:pPr>
            <w:r w:rsidRPr="00361478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6B52B7">
              <w:rPr>
                <w:rFonts w:eastAsia="Calibri"/>
              </w:rPr>
              <w:t>3</w:t>
            </w:r>
            <w:r w:rsidRPr="00361478">
              <w:rPr>
                <w:rFonts w:eastAsia="Calibri"/>
              </w:rPr>
              <w:t xml:space="preserve"> год</w:t>
            </w:r>
          </w:p>
        </w:tc>
        <w:tc>
          <w:tcPr>
            <w:tcW w:w="2160" w:type="dxa"/>
          </w:tcPr>
          <w:p w:rsidR="004F0174" w:rsidRPr="00361478" w:rsidRDefault="004F0174" w:rsidP="006B52B7">
            <w:pPr>
              <w:jc w:val="center"/>
              <w:rPr>
                <w:rFonts w:eastAsia="Calibri"/>
              </w:rPr>
            </w:pPr>
            <w:r w:rsidRPr="00361478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6B52B7">
              <w:rPr>
                <w:rFonts w:eastAsia="Calibri"/>
              </w:rPr>
              <w:t>4</w:t>
            </w:r>
            <w:r w:rsidRPr="00361478">
              <w:rPr>
                <w:rFonts w:eastAsia="Calibri"/>
              </w:rPr>
              <w:t xml:space="preserve"> год</w:t>
            </w:r>
          </w:p>
        </w:tc>
        <w:tc>
          <w:tcPr>
            <w:tcW w:w="1980" w:type="dxa"/>
          </w:tcPr>
          <w:p w:rsidR="004F0174" w:rsidRPr="00361478" w:rsidRDefault="004F0174" w:rsidP="006B52B7">
            <w:pPr>
              <w:jc w:val="center"/>
              <w:rPr>
                <w:rFonts w:eastAsia="Calibri"/>
              </w:rPr>
            </w:pPr>
            <w:r w:rsidRPr="00361478">
              <w:rPr>
                <w:rFonts w:eastAsia="Calibri"/>
              </w:rPr>
              <w:t>20</w:t>
            </w:r>
            <w:r>
              <w:rPr>
                <w:rFonts w:eastAsia="Calibri"/>
              </w:rPr>
              <w:t>2</w:t>
            </w:r>
            <w:r w:rsidR="006B52B7">
              <w:rPr>
                <w:rFonts w:eastAsia="Calibri"/>
              </w:rPr>
              <w:t>5</w:t>
            </w:r>
            <w:r w:rsidRPr="00361478">
              <w:rPr>
                <w:rFonts w:eastAsia="Calibri"/>
              </w:rPr>
              <w:t xml:space="preserve"> год</w:t>
            </w:r>
          </w:p>
        </w:tc>
      </w:tr>
      <w:tr w:rsidR="004F0174" w:rsidRPr="00361478" w:rsidTr="00813631">
        <w:tc>
          <w:tcPr>
            <w:tcW w:w="4248" w:type="dxa"/>
          </w:tcPr>
          <w:p w:rsidR="004F0174" w:rsidRPr="00361478" w:rsidRDefault="004F0174" w:rsidP="00813631">
            <w:pPr>
              <w:jc w:val="both"/>
              <w:rPr>
                <w:rFonts w:eastAsia="Calibri"/>
              </w:rPr>
            </w:pPr>
            <w:r w:rsidRPr="00361478">
              <w:rPr>
                <w:rFonts w:eastAsia="Calibri"/>
              </w:rPr>
              <w:t>общий объем доходов бюджета</w:t>
            </w:r>
          </w:p>
        </w:tc>
        <w:tc>
          <w:tcPr>
            <w:tcW w:w="1980" w:type="dxa"/>
          </w:tcPr>
          <w:p w:rsidR="004F0174" w:rsidRPr="00361478" w:rsidRDefault="00BA4837" w:rsidP="00BA4837">
            <w:pPr>
              <w:rPr>
                <w:rFonts w:eastAsia="Calibri"/>
              </w:rPr>
            </w:pPr>
            <w:r>
              <w:rPr>
                <w:rFonts w:eastAsia="Calibri"/>
              </w:rPr>
              <w:t>14 523700,00</w:t>
            </w:r>
          </w:p>
        </w:tc>
        <w:tc>
          <w:tcPr>
            <w:tcW w:w="2160" w:type="dxa"/>
          </w:tcPr>
          <w:p w:rsidR="004F0174" w:rsidRPr="00361478" w:rsidRDefault="00BA4837" w:rsidP="00BA4837">
            <w:pPr>
              <w:rPr>
                <w:rFonts w:eastAsia="Calibri"/>
              </w:rPr>
            </w:pPr>
            <w:r>
              <w:rPr>
                <w:rFonts w:eastAsia="Calibri"/>
              </w:rPr>
              <w:t>15 078 150,00</w:t>
            </w:r>
          </w:p>
        </w:tc>
        <w:tc>
          <w:tcPr>
            <w:tcW w:w="1980" w:type="dxa"/>
          </w:tcPr>
          <w:p w:rsidR="004F0174" w:rsidRPr="00361478" w:rsidRDefault="00BA4837" w:rsidP="00BA4837">
            <w:pPr>
              <w:rPr>
                <w:rFonts w:eastAsia="Calibri"/>
              </w:rPr>
            </w:pPr>
            <w:r>
              <w:rPr>
                <w:rFonts w:eastAsia="Calibri"/>
              </w:rPr>
              <w:t>15 717 200,00</w:t>
            </w:r>
          </w:p>
        </w:tc>
      </w:tr>
      <w:tr w:rsidR="00BA4837" w:rsidRPr="00361478" w:rsidTr="00813631">
        <w:tc>
          <w:tcPr>
            <w:tcW w:w="4248" w:type="dxa"/>
          </w:tcPr>
          <w:p w:rsidR="00BA4837" w:rsidRPr="00361478" w:rsidRDefault="00BA4837" w:rsidP="00813631">
            <w:pPr>
              <w:jc w:val="both"/>
              <w:rPr>
                <w:rFonts w:eastAsia="Calibri"/>
              </w:rPr>
            </w:pPr>
            <w:r w:rsidRPr="00361478">
              <w:rPr>
                <w:rFonts w:eastAsia="Calibri"/>
              </w:rPr>
              <w:t>общий объем расходов бюджета</w:t>
            </w:r>
          </w:p>
        </w:tc>
        <w:tc>
          <w:tcPr>
            <w:tcW w:w="1980" w:type="dxa"/>
          </w:tcPr>
          <w:p w:rsidR="00BA4837" w:rsidRPr="00361478" w:rsidRDefault="00BA4837" w:rsidP="007B0821">
            <w:pPr>
              <w:rPr>
                <w:rFonts w:eastAsia="Calibri"/>
              </w:rPr>
            </w:pPr>
            <w:r>
              <w:rPr>
                <w:rFonts w:eastAsia="Calibri"/>
              </w:rPr>
              <w:t>14 523700,00</w:t>
            </w:r>
          </w:p>
        </w:tc>
        <w:tc>
          <w:tcPr>
            <w:tcW w:w="2160" w:type="dxa"/>
          </w:tcPr>
          <w:p w:rsidR="00BA4837" w:rsidRPr="00361478" w:rsidRDefault="00BA4837" w:rsidP="007B0821">
            <w:pPr>
              <w:rPr>
                <w:rFonts w:eastAsia="Calibri"/>
              </w:rPr>
            </w:pPr>
            <w:r>
              <w:rPr>
                <w:rFonts w:eastAsia="Calibri"/>
              </w:rPr>
              <w:t>15 078 150,00</w:t>
            </w:r>
          </w:p>
        </w:tc>
        <w:tc>
          <w:tcPr>
            <w:tcW w:w="1980" w:type="dxa"/>
          </w:tcPr>
          <w:p w:rsidR="00BA4837" w:rsidRPr="00361478" w:rsidRDefault="00BA4837" w:rsidP="007B0821">
            <w:pPr>
              <w:rPr>
                <w:rFonts w:eastAsia="Calibri"/>
              </w:rPr>
            </w:pPr>
            <w:r>
              <w:rPr>
                <w:rFonts w:eastAsia="Calibri"/>
              </w:rPr>
              <w:t>15 717 200,00</w:t>
            </w:r>
          </w:p>
        </w:tc>
      </w:tr>
      <w:tr w:rsidR="004F0174" w:rsidRPr="00361478" w:rsidTr="00813631">
        <w:tc>
          <w:tcPr>
            <w:tcW w:w="4248" w:type="dxa"/>
          </w:tcPr>
          <w:p w:rsidR="004F0174" w:rsidRPr="00361478" w:rsidRDefault="004F0174" w:rsidP="00813631">
            <w:pPr>
              <w:jc w:val="both"/>
              <w:rPr>
                <w:rFonts w:eastAsia="Calibri"/>
              </w:rPr>
            </w:pPr>
            <w:r w:rsidRPr="00361478">
              <w:rPr>
                <w:rFonts w:eastAsia="Calibri"/>
              </w:rPr>
              <w:t>профицит бюджета</w:t>
            </w:r>
          </w:p>
        </w:tc>
        <w:tc>
          <w:tcPr>
            <w:tcW w:w="1980" w:type="dxa"/>
          </w:tcPr>
          <w:p w:rsidR="004F0174" w:rsidRPr="00361478" w:rsidRDefault="004F0174" w:rsidP="008136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60" w:type="dxa"/>
          </w:tcPr>
          <w:p w:rsidR="004F0174" w:rsidRPr="00361478" w:rsidRDefault="004F0174" w:rsidP="008136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80" w:type="dxa"/>
          </w:tcPr>
          <w:p w:rsidR="004F0174" w:rsidRPr="00361478" w:rsidRDefault="004F0174" w:rsidP="008136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4F0174" w:rsidRDefault="004F0174" w:rsidP="004F0174">
      <w:pPr>
        <w:autoSpaceDE w:val="0"/>
        <w:autoSpaceDN w:val="0"/>
        <w:adjustRightInd w:val="0"/>
        <w:ind w:firstLine="709"/>
        <w:jc w:val="both"/>
      </w:pPr>
    </w:p>
    <w:p w:rsidR="004F0174" w:rsidRDefault="004F0174" w:rsidP="004F0174">
      <w:pPr>
        <w:autoSpaceDE w:val="0"/>
        <w:autoSpaceDN w:val="0"/>
        <w:adjustRightInd w:val="0"/>
        <w:ind w:firstLine="709"/>
        <w:jc w:val="both"/>
      </w:pPr>
      <w:r>
        <w:t>Доходы бюджета предлагаются к утверждению на 202</w:t>
      </w:r>
      <w:r w:rsidR="00BA4837">
        <w:t>3</w:t>
      </w:r>
      <w:r>
        <w:t xml:space="preserve"> год в </w:t>
      </w:r>
      <w:r w:rsidRPr="00EA350D">
        <w:t xml:space="preserve">сумме </w:t>
      </w:r>
      <w:r w:rsidR="00BA4837">
        <w:t>14 523,7</w:t>
      </w:r>
      <w:r>
        <w:t xml:space="preserve"> тыс. рублей, </w:t>
      </w:r>
      <w:r w:rsidRPr="0087185A">
        <w:t>на 202</w:t>
      </w:r>
      <w:r w:rsidR="00BA4837">
        <w:t>4</w:t>
      </w:r>
      <w:r w:rsidRPr="0087185A">
        <w:t xml:space="preserve"> год в сумме </w:t>
      </w:r>
      <w:r w:rsidR="00BA4837">
        <w:t>15 078,</w:t>
      </w:r>
      <w:r w:rsidR="00B60FCB">
        <w:t>2</w:t>
      </w:r>
      <w:r w:rsidRPr="0087185A">
        <w:t xml:space="preserve"> тыс. рублей, на 202</w:t>
      </w:r>
      <w:r w:rsidR="00BA4837">
        <w:t>5</w:t>
      </w:r>
      <w:r w:rsidRPr="0087185A">
        <w:t xml:space="preserve"> год в сумме</w:t>
      </w:r>
      <w:r w:rsidR="00BA4837">
        <w:t>15 717,2</w:t>
      </w:r>
      <w:r>
        <w:t xml:space="preserve"> тыс. рублей. </w:t>
      </w:r>
    </w:p>
    <w:p w:rsidR="004F0174" w:rsidRPr="00361478" w:rsidRDefault="004F0174" w:rsidP="004F0174">
      <w:pPr>
        <w:jc w:val="center"/>
        <w:rPr>
          <w:rFonts w:eastAsia="Calibri"/>
        </w:rPr>
      </w:pPr>
    </w:p>
    <w:p w:rsidR="004F0174" w:rsidRPr="00543AEC" w:rsidRDefault="004F0174" w:rsidP="004F0174">
      <w:pPr>
        <w:pStyle w:val="a5"/>
        <w:spacing w:after="0"/>
        <w:ind w:left="0"/>
        <w:jc w:val="center"/>
        <w:rPr>
          <w:b/>
        </w:rPr>
      </w:pPr>
    </w:p>
    <w:p w:rsidR="004F0174" w:rsidRPr="00142942" w:rsidRDefault="004F0174" w:rsidP="004F0174">
      <w:pPr>
        <w:pStyle w:val="a5"/>
        <w:spacing w:after="0"/>
        <w:ind w:left="0"/>
        <w:jc w:val="center"/>
        <w:rPr>
          <w:b/>
        </w:rPr>
      </w:pPr>
      <w:r w:rsidRPr="00142942">
        <w:rPr>
          <w:b/>
        </w:rPr>
        <w:t xml:space="preserve">Формирование доходной части бюджета </w:t>
      </w:r>
      <w:r w:rsidR="0042170B">
        <w:rPr>
          <w:b/>
        </w:rPr>
        <w:t>Прудковского</w:t>
      </w:r>
      <w:r>
        <w:rPr>
          <w:b/>
        </w:rPr>
        <w:t xml:space="preserve"> сельского поселения Починковского  района  Смоленской области </w:t>
      </w:r>
      <w:r w:rsidRPr="00142942">
        <w:rPr>
          <w:b/>
        </w:rPr>
        <w:t xml:space="preserve">на </w:t>
      </w:r>
      <w:r>
        <w:rPr>
          <w:b/>
        </w:rPr>
        <w:t>202</w:t>
      </w:r>
      <w:r w:rsidR="00B60FCB">
        <w:rPr>
          <w:b/>
        </w:rPr>
        <w:t>3</w:t>
      </w:r>
      <w:r w:rsidRPr="00142942">
        <w:rPr>
          <w:b/>
        </w:rPr>
        <w:t xml:space="preserve"> год</w:t>
      </w:r>
      <w:r w:rsidRPr="00361478">
        <w:rPr>
          <w:b/>
          <w:bCs/>
        </w:rPr>
        <w:t xml:space="preserve">и на плановый период </w:t>
      </w:r>
      <w:r>
        <w:rPr>
          <w:b/>
          <w:bCs/>
        </w:rPr>
        <w:t>202</w:t>
      </w:r>
      <w:r w:rsidR="00B60FCB">
        <w:rPr>
          <w:b/>
          <w:bCs/>
        </w:rPr>
        <w:t>4</w:t>
      </w:r>
      <w:r w:rsidRPr="00361478">
        <w:rPr>
          <w:b/>
          <w:bCs/>
        </w:rPr>
        <w:t xml:space="preserve"> и 20</w:t>
      </w:r>
      <w:r>
        <w:rPr>
          <w:b/>
          <w:bCs/>
        </w:rPr>
        <w:t>2</w:t>
      </w:r>
      <w:r w:rsidR="00B60FCB">
        <w:rPr>
          <w:b/>
          <w:bCs/>
        </w:rPr>
        <w:t>5</w:t>
      </w:r>
      <w:r w:rsidRPr="00361478">
        <w:rPr>
          <w:b/>
          <w:bCs/>
        </w:rPr>
        <w:t xml:space="preserve"> годов</w:t>
      </w:r>
    </w:p>
    <w:p w:rsidR="004F0174" w:rsidRPr="009F612B" w:rsidRDefault="004F0174" w:rsidP="004F0174">
      <w:pPr>
        <w:pStyle w:val="a4"/>
        <w:ind w:firstLine="720"/>
      </w:pPr>
    </w:p>
    <w:p w:rsidR="004F0174" w:rsidRPr="00720B39" w:rsidRDefault="004F0174" w:rsidP="004F0174">
      <w:pPr>
        <w:pStyle w:val="a4"/>
        <w:ind w:firstLine="720"/>
      </w:pPr>
      <w:r w:rsidRPr="00720B39">
        <w:t xml:space="preserve">Расчёты доходной части бюджета произведены исходя из действующего налогового и бюджетного законодательства Российской Федерации и Смоленской области. При планировании учитывались изменения законодательства, вводимые и планируемые к введению в действие с 1 января </w:t>
      </w:r>
      <w:r>
        <w:t>202</w:t>
      </w:r>
      <w:r w:rsidR="006B52B7">
        <w:t>3</w:t>
      </w:r>
      <w:r w:rsidRPr="00720B39">
        <w:t xml:space="preserve"> года.</w:t>
      </w:r>
    </w:p>
    <w:p w:rsidR="004F0174" w:rsidRPr="00720B39" w:rsidRDefault="004F0174" w:rsidP="004F0174">
      <w:pPr>
        <w:pStyle w:val="a4"/>
        <w:ind w:firstLine="720"/>
      </w:pPr>
      <w:r w:rsidRPr="00720B39">
        <w:t xml:space="preserve">В основе расчетов основных параметров бюджета лежат основные параметры прогноза социально-экономического развития </w:t>
      </w:r>
      <w:r>
        <w:t xml:space="preserve"> муниципального образования «Починковский район» </w:t>
      </w:r>
      <w:r w:rsidRPr="00720B39">
        <w:t xml:space="preserve">Смоленской области на </w:t>
      </w:r>
      <w:r>
        <w:t>202</w:t>
      </w:r>
      <w:r w:rsidR="006B52B7">
        <w:t>3</w:t>
      </w:r>
      <w:r w:rsidRPr="00720B39">
        <w:t xml:space="preserve"> год и плановый период 20</w:t>
      </w:r>
      <w:r>
        <w:t>2</w:t>
      </w:r>
      <w:r w:rsidR="006B52B7">
        <w:t>4</w:t>
      </w:r>
      <w:r w:rsidRPr="00720B39">
        <w:t xml:space="preserve"> и 20</w:t>
      </w:r>
      <w:r>
        <w:t>2</w:t>
      </w:r>
      <w:r w:rsidR="006B52B7">
        <w:t>5</w:t>
      </w:r>
      <w:r w:rsidRPr="00720B39">
        <w:t> годов.</w:t>
      </w:r>
    </w:p>
    <w:p w:rsidR="004F0174" w:rsidRPr="00720B39" w:rsidRDefault="004F0174" w:rsidP="004F0174">
      <w:pPr>
        <w:pStyle w:val="a4"/>
        <w:ind w:firstLine="720"/>
      </w:pPr>
      <w:r w:rsidRPr="00720B39">
        <w:t xml:space="preserve">Исходной базой для разработки проекта бюджета являются показатели бюджета на текущий год с учётом ожидаемого исполнения; предложения главных администраторов доходов; оценка ожидаемого поступления налогов и других обязательных платежей в текущем году. </w:t>
      </w:r>
    </w:p>
    <w:p w:rsidR="004F0174" w:rsidRDefault="004F0174" w:rsidP="004F0174">
      <w:pPr>
        <w:pStyle w:val="a4"/>
        <w:ind w:firstLine="720"/>
      </w:pPr>
      <w:r w:rsidRPr="00720B39">
        <w:lastRenderedPageBreak/>
        <w:t>Поступление</w:t>
      </w:r>
      <w:r w:rsidR="00B60FCB">
        <w:t xml:space="preserve"> </w:t>
      </w:r>
      <w:r w:rsidRPr="00720B39">
        <w:rPr>
          <w:b/>
        </w:rPr>
        <w:t>налоговых и неналоговых доходов</w:t>
      </w:r>
      <w:r w:rsidR="00B60FCB">
        <w:rPr>
          <w:b/>
        </w:rPr>
        <w:t xml:space="preserve"> </w:t>
      </w:r>
      <w:r w:rsidRPr="00720B39">
        <w:rPr>
          <w:bCs w:val="0"/>
        </w:rPr>
        <w:t>в</w:t>
      </w:r>
      <w:r w:rsidR="00B60FCB">
        <w:rPr>
          <w:bCs w:val="0"/>
        </w:rPr>
        <w:t xml:space="preserve"> </w:t>
      </w:r>
      <w:r w:rsidRPr="00720B39">
        <w:t>бюджет</w:t>
      </w:r>
      <w:r>
        <w:t xml:space="preserve"> поселения  в</w:t>
      </w:r>
      <w:r w:rsidR="00B60FCB">
        <w:t xml:space="preserve"> </w:t>
      </w:r>
      <w:r>
        <w:t>202</w:t>
      </w:r>
      <w:r w:rsidR="006B52B7">
        <w:t>3</w:t>
      </w:r>
      <w:r w:rsidR="00B60FCB">
        <w:t xml:space="preserve"> </w:t>
      </w:r>
      <w:r w:rsidRPr="00720B39">
        <w:t xml:space="preserve">году прогнозируется в сумме </w:t>
      </w:r>
      <w:r w:rsidR="006B52B7">
        <w:rPr>
          <w:b/>
          <w:bCs w:val="0"/>
        </w:rPr>
        <w:t>9 512,9</w:t>
      </w:r>
      <w:r w:rsidRPr="00720B39">
        <w:rPr>
          <w:b/>
          <w:bCs w:val="0"/>
        </w:rPr>
        <w:t> </w:t>
      </w:r>
      <w:r w:rsidRPr="00720B39">
        <w:t xml:space="preserve">тыс. рублей, что на </w:t>
      </w:r>
      <w:r w:rsidR="006B52B7">
        <w:t>288,4</w:t>
      </w:r>
      <w:r w:rsidRPr="00720B39">
        <w:t xml:space="preserve"> тыс. рублей или на </w:t>
      </w:r>
      <w:r w:rsidR="006B52B7">
        <w:t>3,1</w:t>
      </w:r>
      <w:r w:rsidRPr="00720B39">
        <w:t xml:space="preserve"> процента </w:t>
      </w:r>
      <w:r w:rsidR="008A0B64">
        <w:t>выше</w:t>
      </w:r>
      <w:r w:rsidRPr="00720B39">
        <w:t xml:space="preserve"> ожидаемой оценки 20</w:t>
      </w:r>
      <w:r w:rsidR="00343AFA">
        <w:t>2</w:t>
      </w:r>
      <w:r w:rsidR="006B52B7">
        <w:t>2</w:t>
      </w:r>
      <w:r w:rsidRPr="00720B39">
        <w:t xml:space="preserve"> года (</w:t>
      </w:r>
      <w:r w:rsidR="006B52B7">
        <w:t>9 224,5</w:t>
      </w:r>
      <w:r w:rsidRPr="00720B39">
        <w:t xml:space="preserve"> тыс. рублей)</w:t>
      </w:r>
      <w:r>
        <w:t xml:space="preserve">.  </w:t>
      </w:r>
    </w:p>
    <w:p w:rsidR="004F0174" w:rsidRPr="00720B39" w:rsidRDefault="004F0174" w:rsidP="004F0174">
      <w:pPr>
        <w:pStyle w:val="a4"/>
        <w:ind w:firstLine="720"/>
      </w:pPr>
      <w:r w:rsidRPr="00720B39">
        <w:t xml:space="preserve">В составе доходов бюджета </w:t>
      </w:r>
      <w:r>
        <w:t xml:space="preserve">поселения </w:t>
      </w:r>
      <w:r w:rsidRPr="00720B39">
        <w:t xml:space="preserve">налоговые доходы прогнозируются в сумме </w:t>
      </w:r>
      <w:r w:rsidR="006B52B7">
        <w:rPr>
          <w:b/>
        </w:rPr>
        <w:t xml:space="preserve">6 746,8 </w:t>
      </w:r>
      <w:r w:rsidRPr="00720B39">
        <w:t xml:space="preserve">тыс. рублей, неналоговые доходы </w:t>
      </w:r>
      <w:r>
        <w:t xml:space="preserve">в сумме </w:t>
      </w:r>
      <w:r w:rsidR="006B52B7">
        <w:t>169,9</w:t>
      </w:r>
      <w:r>
        <w:t xml:space="preserve"> тыс. рублей, </w:t>
      </w:r>
      <w:r w:rsidRPr="00720B39">
        <w:t xml:space="preserve">доходы бюджета </w:t>
      </w:r>
      <w:r>
        <w:t xml:space="preserve">поселения </w:t>
      </w:r>
      <w:r w:rsidRPr="00720B39">
        <w:t xml:space="preserve">в части доходов, установленных областным законом «О дорожном фонде Смоленской области», в сумме </w:t>
      </w:r>
      <w:r w:rsidR="006B52B7">
        <w:rPr>
          <w:b/>
        </w:rPr>
        <w:t>2 596,2</w:t>
      </w:r>
      <w:r w:rsidRPr="00720B39">
        <w:t xml:space="preserve">тыс. рублей. </w:t>
      </w:r>
    </w:p>
    <w:p w:rsidR="004F0174" w:rsidRPr="00152EC4" w:rsidRDefault="004F0174" w:rsidP="004F0174">
      <w:pPr>
        <w:pStyle w:val="a4"/>
        <w:ind w:firstLine="720"/>
      </w:pPr>
      <w:r w:rsidRPr="00152EC4">
        <w:t>Поступление доходов в бюджет поселения в 202</w:t>
      </w:r>
      <w:r w:rsidR="006B52B7">
        <w:t xml:space="preserve">4 </w:t>
      </w:r>
      <w:r w:rsidRPr="00152EC4">
        <w:t xml:space="preserve">году прогнозируется в сумме </w:t>
      </w:r>
      <w:r w:rsidR="006B52B7">
        <w:rPr>
          <w:b/>
          <w:bCs w:val="0"/>
        </w:rPr>
        <w:t>10 153,2</w:t>
      </w:r>
      <w:r w:rsidRPr="00152EC4">
        <w:t xml:space="preserve"> тыс. рублей, что на </w:t>
      </w:r>
      <w:r w:rsidR="006B52B7">
        <w:t>640,3</w:t>
      </w:r>
      <w:r w:rsidRPr="00152EC4">
        <w:t xml:space="preserve"> тыс. рублей или на </w:t>
      </w:r>
      <w:r w:rsidR="006B52B7">
        <w:t>6,7</w:t>
      </w:r>
      <w:r w:rsidRPr="00152EC4">
        <w:t xml:space="preserve"> процента </w:t>
      </w:r>
      <w:r w:rsidR="00766452" w:rsidRPr="00152EC4">
        <w:t>больше</w:t>
      </w:r>
      <w:r w:rsidRPr="00152EC4">
        <w:t xml:space="preserve"> суммы, планируемой на 202</w:t>
      </w:r>
      <w:r w:rsidR="006B52B7">
        <w:t>3</w:t>
      </w:r>
      <w:r w:rsidRPr="00152EC4">
        <w:t> год (</w:t>
      </w:r>
      <w:r w:rsidR="006B52B7">
        <w:t>9 512,9</w:t>
      </w:r>
      <w:r w:rsidRPr="00152EC4">
        <w:t xml:space="preserve"> тыс. рублей). </w:t>
      </w:r>
    </w:p>
    <w:p w:rsidR="004F0174" w:rsidRPr="00152EC4" w:rsidRDefault="004F0174" w:rsidP="004F0174">
      <w:pPr>
        <w:pStyle w:val="a4"/>
        <w:ind w:firstLine="720"/>
      </w:pPr>
      <w:r w:rsidRPr="00152EC4">
        <w:t xml:space="preserve">В составе доходов бюджета поселения налоговые доходы прогнозируются в сумме </w:t>
      </w:r>
      <w:r w:rsidR="006B52B7">
        <w:rPr>
          <w:b/>
        </w:rPr>
        <w:t>7 255,7</w:t>
      </w:r>
      <w:r w:rsidRPr="00152EC4">
        <w:t xml:space="preserve"> тыс. рублей, неналоговые доходы в сумме </w:t>
      </w:r>
      <w:r w:rsidR="006B52B7">
        <w:t>169,9</w:t>
      </w:r>
      <w:r w:rsidRPr="00152EC4">
        <w:t xml:space="preserve"> тыс. рублей, доходы бюджета поселения в части доходов, установленных областным законом «О дорожном фонде Смоленской области», в сумме </w:t>
      </w:r>
      <w:r w:rsidR="006B52B7">
        <w:rPr>
          <w:b/>
        </w:rPr>
        <w:t>2 727,6</w:t>
      </w:r>
      <w:r w:rsidRPr="00152EC4">
        <w:t xml:space="preserve">тыс. рублей. </w:t>
      </w:r>
    </w:p>
    <w:p w:rsidR="004F0174" w:rsidRPr="00720B39" w:rsidRDefault="004F0174" w:rsidP="004F0174">
      <w:pPr>
        <w:pStyle w:val="a4"/>
        <w:ind w:firstLine="720"/>
        <w:rPr>
          <w:b/>
          <w:bCs w:val="0"/>
        </w:rPr>
      </w:pPr>
      <w:r w:rsidRPr="00152EC4">
        <w:t>Поступление доходов в бюджет поселения в 202</w:t>
      </w:r>
      <w:r w:rsidR="006B52B7">
        <w:t>5</w:t>
      </w:r>
      <w:r w:rsidRPr="00152EC4">
        <w:t xml:space="preserve"> году прогнозируется в сумме </w:t>
      </w:r>
      <w:r w:rsidR="006B52B7">
        <w:rPr>
          <w:b/>
          <w:bCs w:val="0"/>
        </w:rPr>
        <w:t>10 807,0</w:t>
      </w:r>
      <w:r w:rsidRPr="00152EC4">
        <w:t xml:space="preserve">тыс. рублей, что на </w:t>
      </w:r>
      <w:r w:rsidR="006B52B7">
        <w:t>653,8</w:t>
      </w:r>
      <w:r w:rsidRPr="00152EC4">
        <w:t xml:space="preserve"> тыс. рублей или на </w:t>
      </w:r>
      <w:r w:rsidR="006B52B7">
        <w:t>6,5</w:t>
      </w:r>
      <w:r w:rsidRPr="00152EC4">
        <w:t> процента больше суммы, планируемой на 202</w:t>
      </w:r>
      <w:r w:rsidR="00B60FCB">
        <w:t>4</w:t>
      </w:r>
      <w:r w:rsidRPr="00152EC4">
        <w:t> год (</w:t>
      </w:r>
      <w:r w:rsidR="006B52B7">
        <w:t>10 153,2</w:t>
      </w:r>
      <w:r w:rsidRPr="00152EC4">
        <w:t xml:space="preserve"> тыс. рублей),</w:t>
      </w:r>
      <w:r w:rsidRPr="00152EC4">
        <w:rPr>
          <w:bCs w:val="0"/>
        </w:rPr>
        <w:t xml:space="preserve">налоговые доходы планируются в сумме </w:t>
      </w:r>
      <w:r w:rsidR="006B52B7">
        <w:rPr>
          <w:bCs w:val="0"/>
        </w:rPr>
        <w:t>7 765,9</w:t>
      </w:r>
      <w:r w:rsidRPr="00152EC4">
        <w:rPr>
          <w:bCs w:val="0"/>
        </w:rPr>
        <w:t xml:space="preserve"> тыс. рублей,</w:t>
      </w:r>
      <w:r w:rsidRPr="00152EC4">
        <w:t xml:space="preserve">неналоговые доходы в сумме </w:t>
      </w:r>
      <w:r w:rsidR="006B52B7">
        <w:t>169,9</w:t>
      </w:r>
      <w:r w:rsidRPr="00152EC4">
        <w:t xml:space="preserve"> тыс. рублей, доходы бюджета поселения в части доходов, установленных областным законом «О дорожном фонде Смоленской области», в сумме </w:t>
      </w:r>
      <w:r w:rsidR="006B52B7">
        <w:rPr>
          <w:b/>
        </w:rPr>
        <w:t>2 871,2</w:t>
      </w:r>
      <w:r w:rsidRPr="00152EC4">
        <w:t>тыс. рублей.</w:t>
      </w:r>
    </w:p>
    <w:p w:rsidR="004F0174" w:rsidRPr="007E5B18" w:rsidRDefault="004F0174" w:rsidP="004F0174">
      <w:pPr>
        <w:ind w:firstLine="709"/>
        <w:jc w:val="center"/>
        <w:rPr>
          <w:b/>
        </w:rPr>
      </w:pPr>
    </w:p>
    <w:p w:rsidR="004F0174" w:rsidRPr="00142942" w:rsidRDefault="004F0174" w:rsidP="004F0174">
      <w:pPr>
        <w:pStyle w:val="a5"/>
        <w:spacing w:after="0"/>
        <w:ind w:left="0"/>
        <w:jc w:val="center"/>
        <w:rPr>
          <w:b/>
        </w:rPr>
      </w:pPr>
      <w:r w:rsidRPr="00142942">
        <w:rPr>
          <w:b/>
        </w:rPr>
        <w:t>Особенности расчетов поступлений</w:t>
      </w:r>
      <w:r>
        <w:rPr>
          <w:b/>
        </w:rPr>
        <w:t xml:space="preserve"> платежей в бюджет поселения по </w:t>
      </w:r>
      <w:r w:rsidRPr="00142942">
        <w:rPr>
          <w:b/>
        </w:rPr>
        <w:t xml:space="preserve">отдельным доходным источникам на </w:t>
      </w:r>
      <w:r>
        <w:rPr>
          <w:b/>
        </w:rPr>
        <w:t>202</w:t>
      </w:r>
      <w:r w:rsidR="006B52B7">
        <w:rPr>
          <w:b/>
        </w:rPr>
        <w:t>3</w:t>
      </w:r>
      <w:r w:rsidRPr="00142942">
        <w:rPr>
          <w:b/>
        </w:rPr>
        <w:t xml:space="preserve"> год </w:t>
      </w:r>
      <w:r w:rsidRPr="00361478">
        <w:rPr>
          <w:b/>
          <w:bCs/>
        </w:rPr>
        <w:t>и на плановый период 20</w:t>
      </w:r>
      <w:r>
        <w:rPr>
          <w:b/>
          <w:bCs/>
        </w:rPr>
        <w:t>2</w:t>
      </w:r>
      <w:r w:rsidR="006B52B7">
        <w:rPr>
          <w:b/>
          <w:bCs/>
        </w:rPr>
        <w:t>4</w:t>
      </w:r>
      <w:r w:rsidRPr="00361478">
        <w:rPr>
          <w:b/>
          <w:bCs/>
        </w:rPr>
        <w:t xml:space="preserve"> и 20</w:t>
      </w:r>
      <w:r>
        <w:rPr>
          <w:b/>
          <w:bCs/>
        </w:rPr>
        <w:t>2</w:t>
      </w:r>
      <w:r w:rsidR="006B52B7">
        <w:rPr>
          <w:b/>
          <w:bCs/>
        </w:rPr>
        <w:t>5</w:t>
      </w:r>
      <w:r w:rsidRPr="00361478">
        <w:rPr>
          <w:b/>
          <w:bCs/>
        </w:rPr>
        <w:t xml:space="preserve"> годов</w:t>
      </w:r>
    </w:p>
    <w:p w:rsidR="004F0174" w:rsidRPr="009F612B" w:rsidRDefault="004F0174" w:rsidP="004F0174">
      <w:pPr>
        <w:pStyle w:val="a4"/>
        <w:ind w:firstLine="720"/>
      </w:pPr>
    </w:p>
    <w:p w:rsidR="004F0174" w:rsidRPr="00142942" w:rsidRDefault="004F0174" w:rsidP="004F0174">
      <w:pPr>
        <w:jc w:val="center"/>
        <w:rPr>
          <w:b/>
        </w:rPr>
      </w:pPr>
      <w:r w:rsidRPr="00142942">
        <w:rPr>
          <w:b/>
        </w:rPr>
        <w:t>Налог на доходы физических лиц</w:t>
      </w:r>
    </w:p>
    <w:p w:rsidR="004F0174" w:rsidRPr="00142942" w:rsidRDefault="004F0174" w:rsidP="004F0174">
      <w:pPr>
        <w:jc w:val="both"/>
        <w:rPr>
          <w:b/>
        </w:rPr>
      </w:pPr>
    </w:p>
    <w:p w:rsidR="004F0174" w:rsidRDefault="004F0174" w:rsidP="004F0174">
      <w:pPr>
        <w:ind w:firstLine="708"/>
        <w:jc w:val="both"/>
      </w:pPr>
      <w:r w:rsidRPr="006F2D51">
        <w:rPr>
          <w:color w:val="000000"/>
        </w:rPr>
        <w:t xml:space="preserve">Расчет поступлений налога на доходы физических лиц в бюджет </w:t>
      </w:r>
      <w:r>
        <w:rPr>
          <w:color w:val="000000"/>
        </w:rPr>
        <w:t xml:space="preserve">поселения </w:t>
      </w:r>
      <w:r w:rsidRPr="006F2D51">
        <w:rPr>
          <w:color w:val="000000"/>
        </w:rPr>
        <w:t xml:space="preserve">на </w:t>
      </w:r>
      <w:r>
        <w:rPr>
          <w:color w:val="000000"/>
        </w:rPr>
        <w:t>202</w:t>
      </w:r>
      <w:r w:rsidR="006B52B7">
        <w:rPr>
          <w:color w:val="000000"/>
        </w:rPr>
        <w:t>3</w:t>
      </w:r>
      <w:r w:rsidRPr="006F2D51">
        <w:rPr>
          <w:color w:val="000000"/>
        </w:rPr>
        <w:t xml:space="preserve"> год произведен </w:t>
      </w:r>
      <w:r>
        <w:t xml:space="preserve">в соответствии с Постановлением Администрации Смоленской области от 27.06.2006 № 242 (с учетом изменений) «Об утверждении методики расчета прогноза доходов консолидированного бюджета Смоленской области на очередной финансовый год и плановый период» </w:t>
      </w:r>
      <w:r w:rsidRPr="006F2D51">
        <w:rPr>
          <w:color w:val="000000"/>
        </w:rPr>
        <w:t>исходя из ожидаемого поступления налога за 20</w:t>
      </w:r>
      <w:r w:rsidR="00343AFA">
        <w:rPr>
          <w:color w:val="000000"/>
        </w:rPr>
        <w:t>2</w:t>
      </w:r>
      <w:r w:rsidR="006B52B7">
        <w:rPr>
          <w:color w:val="000000"/>
        </w:rPr>
        <w:t>2</w:t>
      </w:r>
      <w:r w:rsidRPr="006F2D51">
        <w:rPr>
          <w:color w:val="000000"/>
        </w:rPr>
        <w:t xml:space="preserve"> год (</w:t>
      </w:r>
      <w:r w:rsidR="006B52B7">
        <w:rPr>
          <w:color w:val="000000"/>
        </w:rPr>
        <w:t>2 369,0</w:t>
      </w:r>
      <w:r w:rsidRPr="006F2D51">
        <w:rPr>
          <w:color w:val="000000"/>
        </w:rPr>
        <w:t xml:space="preserve"> тыс. рублей) и прогнозируем</w:t>
      </w:r>
      <w:r>
        <w:rPr>
          <w:color w:val="000000"/>
        </w:rPr>
        <w:t>ого</w:t>
      </w:r>
      <w:r w:rsidRPr="006F2D51">
        <w:rPr>
          <w:color w:val="000000"/>
        </w:rPr>
        <w:t xml:space="preserve"> макроэкономическ</w:t>
      </w:r>
      <w:r>
        <w:rPr>
          <w:color w:val="000000"/>
        </w:rPr>
        <w:t>ого</w:t>
      </w:r>
      <w:r w:rsidRPr="006F2D51">
        <w:rPr>
          <w:color w:val="000000"/>
        </w:rPr>
        <w:t xml:space="preserve"> показател</w:t>
      </w:r>
      <w:r>
        <w:rPr>
          <w:color w:val="000000"/>
        </w:rPr>
        <w:t xml:space="preserve">я - </w:t>
      </w:r>
      <w:r w:rsidRPr="006F2D51">
        <w:rPr>
          <w:color w:val="000000"/>
        </w:rPr>
        <w:t xml:space="preserve"> темп</w:t>
      </w:r>
      <w:r>
        <w:rPr>
          <w:color w:val="000000"/>
        </w:rPr>
        <w:t>а</w:t>
      </w:r>
      <w:r w:rsidRPr="006F2D51">
        <w:rPr>
          <w:color w:val="000000"/>
        </w:rPr>
        <w:t xml:space="preserve"> роста фонда оплаты труда </w:t>
      </w:r>
      <w:r>
        <w:rPr>
          <w:color w:val="000000"/>
        </w:rPr>
        <w:t xml:space="preserve"> в Починковском районе в размере </w:t>
      </w:r>
      <w:r w:rsidR="006B52B7">
        <w:rPr>
          <w:color w:val="000000"/>
        </w:rPr>
        <w:t>2,1</w:t>
      </w:r>
      <w:r>
        <w:rPr>
          <w:color w:val="000000"/>
        </w:rPr>
        <w:t xml:space="preserve"> процента  в соответствии с  Прогнозом </w:t>
      </w:r>
      <w:r w:rsidRPr="006F2D51">
        <w:rPr>
          <w:color w:val="000000"/>
        </w:rPr>
        <w:t xml:space="preserve">социально-экономического развития </w:t>
      </w:r>
      <w:r>
        <w:rPr>
          <w:color w:val="000000"/>
        </w:rPr>
        <w:t xml:space="preserve">муниципального образования «Починковский район» </w:t>
      </w:r>
      <w:r w:rsidRPr="006F2D51">
        <w:rPr>
          <w:color w:val="000000"/>
        </w:rPr>
        <w:t xml:space="preserve">Смоленской области на </w:t>
      </w:r>
      <w:r>
        <w:rPr>
          <w:color w:val="000000"/>
        </w:rPr>
        <w:t>202</w:t>
      </w:r>
      <w:r w:rsidR="006B52B7">
        <w:rPr>
          <w:color w:val="000000"/>
        </w:rPr>
        <w:t>3</w:t>
      </w:r>
      <w:r w:rsidRPr="006F2D51">
        <w:rPr>
          <w:color w:val="000000"/>
        </w:rPr>
        <w:t xml:space="preserve"> год </w:t>
      </w:r>
      <w:r w:rsidRPr="006F2D51">
        <w:rPr>
          <w:rFonts w:eastAsia="Calibri"/>
          <w:color w:val="000000"/>
        </w:rPr>
        <w:t>и плановый период 20</w:t>
      </w:r>
      <w:r>
        <w:rPr>
          <w:rFonts w:eastAsia="Calibri"/>
          <w:color w:val="000000"/>
        </w:rPr>
        <w:t>2</w:t>
      </w:r>
      <w:r w:rsidR="006B52B7">
        <w:rPr>
          <w:rFonts w:eastAsia="Calibri"/>
          <w:color w:val="000000"/>
        </w:rPr>
        <w:t>4</w:t>
      </w:r>
      <w:r w:rsidRPr="006F2D51">
        <w:rPr>
          <w:rFonts w:eastAsia="Calibri"/>
          <w:color w:val="000000"/>
        </w:rPr>
        <w:t xml:space="preserve"> и 20</w:t>
      </w:r>
      <w:r>
        <w:rPr>
          <w:rFonts w:eastAsia="Calibri"/>
          <w:color w:val="000000"/>
        </w:rPr>
        <w:t>2</w:t>
      </w:r>
      <w:r w:rsidR="006B52B7">
        <w:rPr>
          <w:rFonts w:eastAsia="Calibri"/>
          <w:color w:val="000000"/>
        </w:rPr>
        <w:t>5</w:t>
      </w:r>
      <w:r w:rsidRPr="006F2D51">
        <w:rPr>
          <w:rFonts w:eastAsia="Calibri"/>
          <w:color w:val="000000"/>
        </w:rPr>
        <w:t xml:space="preserve"> годов</w:t>
      </w:r>
      <w:r>
        <w:rPr>
          <w:rFonts w:eastAsia="Calibri"/>
          <w:color w:val="000000"/>
        </w:rPr>
        <w:t xml:space="preserve">. </w:t>
      </w:r>
      <w:r>
        <w:rPr>
          <w:color w:val="000000"/>
        </w:rPr>
        <w:t>П</w:t>
      </w:r>
      <w:r w:rsidRPr="00900D87">
        <w:t xml:space="preserve">о нормативу отчислений  установленному бюджетным кодексом РФ в </w:t>
      </w:r>
      <w:r>
        <w:t xml:space="preserve">размере 9,99 процентов в сумме </w:t>
      </w:r>
      <w:r w:rsidR="006B52B7">
        <w:t>2 418,8</w:t>
      </w:r>
      <w:r>
        <w:t xml:space="preserve"> тыс. рублей.  </w:t>
      </w:r>
    </w:p>
    <w:p w:rsidR="004F0174" w:rsidRPr="006F2D51" w:rsidRDefault="004F0174" w:rsidP="004F0174">
      <w:pPr>
        <w:ind w:firstLine="708"/>
        <w:jc w:val="both"/>
        <w:rPr>
          <w:color w:val="000000"/>
        </w:rPr>
      </w:pPr>
      <w:r w:rsidRPr="006F2D51">
        <w:rPr>
          <w:color w:val="000000"/>
        </w:rPr>
        <w:t xml:space="preserve">Прогноз по налогу на доходы физических лиц на </w:t>
      </w:r>
      <w:r>
        <w:rPr>
          <w:color w:val="000000"/>
        </w:rPr>
        <w:t>202</w:t>
      </w:r>
      <w:r w:rsidR="006B52B7">
        <w:rPr>
          <w:color w:val="000000"/>
        </w:rPr>
        <w:t>3</w:t>
      </w:r>
      <w:r w:rsidRPr="006F2D51">
        <w:rPr>
          <w:color w:val="000000"/>
        </w:rPr>
        <w:t xml:space="preserve"> год против оценки 20</w:t>
      </w:r>
      <w:r w:rsidR="00343AFA">
        <w:rPr>
          <w:color w:val="000000"/>
        </w:rPr>
        <w:t>2</w:t>
      </w:r>
      <w:r w:rsidR="006B52B7">
        <w:rPr>
          <w:color w:val="000000"/>
        </w:rPr>
        <w:t>2</w:t>
      </w:r>
      <w:r w:rsidRPr="006F2D51">
        <w:rPr>
          <w:color w:val="000000"/>
        </w:rPr>
        <w:t xml:space="preserve"> года увеличивается на </w:t>
      </w:r>
      <w:r w:rsidR="006B52B7">
        <w:rPr>
          <w:color w:val="000000"/>
        </w:rPr>
        <w:t>49,8</w:t>
      </w:r>
      <w:r w:rsidRPr="006F2D51">
        <w:rPr>
          <w:color w:val="000000"/>
        </w:rPr>
        <w:t xml:space="preserve">тыс. рублей или на </w:t>
      </w:r>
      <w:r w:rsidR="00343AFA">
        <w:rPr>
          <w:color w:val="000000"/>
        </w:rPr>
        <w:t>1</w:t>
      </w:r>
      <w:r w:rsidRPr="006F2D51">
        <w:rPr>
          <w:color w:val="000000"/>
        </w:rPr>
        <w:t xml:space="preserve"> процент. </w:t>
      </w:r>
    </w:p>
    <w:p w:rsidR="004F0174" w:rsidRDefault="004F0174" w:rsidP="004F0174">
      <w:pPr>
        <w:ind w:firstLine="708"/>
        <w:jc w:val="both"/>
        <w:rPr>
          <w:color w:val="000000"/>
        </w:rPr>
      </w:pPr>
      <w:r w:rsidRPr="006F2D51">
        <w:rPr>
          <w:color w:val="000000"/>
        </w:rPr>
        <w:t>Доля налога на доходы физических лиц в налоговых доходах бюджета</w:t>
      </w:r>
      <w:r>
        <w:rPr>
          <w:color w:val="000000"/>
        </w:rPr>
        <w:t xml:space="preserve"> поселения</w:t>
      </w:r>
      <w:r w:rsidRPr="006F2D51">
        <w:rPr>
          <w:color w:val="000000"/>
        </w:rPr>
        <w:t xml:space="preserve"> составляет </w:t>
      </w:r>
      <w:r w:rsidR="006B52B7">
        <w:rPr>
          <w:color w:val="000000"/>
        </w:rPr>
        <w:t>35,9</w:t>
      </w:r>
      <w:r w:rsidRPr="006F2D51">
        <w:rPr>
          <w:color w:val="000000"/>
        </w:rPr>
        <w:t xml:space="preserve"> процента</w:t>
      </w:r>
      <w:r>
        <w:rPr>
          <w:color w:val="000000"/>
        </w:rPr>
        <w:t xml:space="preserve">. </w:t>
      </w:r>
    </w:p>
    <w:p w:rsidR="004F0174" w:rsidRDefault="004F0174" w:rsidP="004F0174">
      <w:pPr>
        <w:ind w:firstLine="708"/>
        <w:jc w:val="both"/>
        <w:rPr>
          <w:color w:val="000000"/>
        </w:rPr>
      </w:pPr>
      <w:r w:rsidRPr="006F2D51">
        <w:rPr>
          <w:color w:val="000000"/>
        </w:rPr>
        <w:t>Поступление налога на доходы физических лиц на 20</w:t>
      </w:r>
      <w:r>
        <w:rPr>
          <w:color w:val="000000"/>
        </w:rPr>
        <w:t>2</w:t>
      </w:r>
      <w:r w:rsidR="006B52B7">
        <w:rPr>
          <w:color w:val="000000"/>
        </w:rPr>
        <w:t>4</w:t>
      </w:r>
      <w:r w:rsidRPr="006F2D51">
        <w:rPr>
          <w:color w:val="000000"/>
        </w:rPr>
        <w:t xml:space="preserve"> год прогнозируется в сумме </w:t>
      </w:r>
      <w:r w:rsidR="006B52B7">
        <w:rPr>
          <w:color w:val="000000"/>
        </w:rPr>
        <w:t>2 580,8</w:t>
      </w:r>
      <w:r w:rsidRPr="006F2D51">
        <w:rPr>
          <w:color w:val="000000"/>
        </w:rPr>
        <w:t>тыс. рублей</w:t>
      </w:r>
      <w:r>
        <w:rPr>
          <w:color w:val="000000"/>
        </w:rPr>
        <w:t>.</w:t>
      </w:r>
    </w:p>
    <w:p w:rsidR="004F0174" w:rsidRPr="006F2D51" w:rsidRDefault="004F0174" w:rsidP="004F0174">
      <w:pPr>
        <w:ind w:firstLine="708"/>
        <w:jc w:val="both"/>
        <w:rPr>
          <w:color w:val="000000"/>
        </w:rPr>
      </w:pPr>
      <w:r w:rsidRPr="006F2D51">
        <w:rPr>
          <w:color w:val="000000"/>
        </w:rPr>
        <w:lastRenderedPageBreak/>
        <w:t>Поступление налога на доходы физических лиц на 20</w:t>
      </w:r>
      <w:r>
        <w:rPr>
          <w:color w:val="000000"/>
        </w:rPr>
        <w:t>2</w:t>
      </w:r>
      <w:r w:rsidR="006B52B7">
        <w:rPr>
          <w:color w:val="000000"/>
        </w:rPr>
        <w:t>5</w:t>
      </w:r>
      <w:r w:rsidRPr="006F2D51">
        <w:rPr>
          <w:color w:val="000000"/>
        </w:rPr>
        <w:t xml:space="preserve"> год прогнозируется в сумме </w:t>
      </w:r>
      <w:r w:rsidR="00840DE7">
        <w:rPr>
          <w:color w:val="000000"/>
        </w:rPr>
        <w:t>2 789,9</w:t>
      </w:r>
      <w:r w:rsidRPr="006F2D51">
        <w:rPr>
          <w:color w:val="000000"/>
        </w:rPr>
        <w:t xml:space="preserve"> тыс. рублей</w:t>
      </w:r>
      <w:r>
        <w:rPr>
          <w:color w:val="000000"/>
        </w:rPr>
        <w:t xml:space="preserve">. </w:t>
      </w:r>
    </w:p>
    <w:p w:rsidR="00C74EE2" w:rsidRPr="006F2D51" w:rsidRDefault="00C74EE2" w:rsidP="00C74EE2">
      <w:pPr>
        <w:ind w:firstLine="567"/>
        <w:jc w:val="both"/>
        <w:rPr>
          <w:color w:val="000000"/>
        </w:rPr>
      </w:pPr>
      <w:r w:rsidRPr="006F2D51">
        <w:rPr>
          <w:color w:val="000000"/>
        </w:rPr>
        <w:t xml:space="preserve">Прирост налога на доходы физических лиц на </w:t>
      </w:r>
      <w:r>
        <w:rPr>
          <w:color w:val="000000"/>
        </w:rPr>
        <w:t>2023</w:t>
      </w:r>
      <w:r w:rsidRPr="006F2D51">
        <w:rPr>
          <w:color w:val="000000"/>
        </w:rPr>
        <w:t>-20</w:t>
      </w:r>
      <w:r>
        <w:rPr>
          <w:color w:val="000000"/>
        </w:rPr>
        <w:t>25</w:t>
      </w:r>
      <w:r w:rsidRPr="006F2D51">
        <w:rPr>
          <w:color w:val="000000"/>
        </w:rPr>
        <w:t xml:space="preserve"> годы обеспечивается за счет прогнозируемой динамики роста фонда заработной платы </w:t>
      </w:r>
      <w:r>
        <w:rPr>
          <w:color w:val="000000"/>
        </w:rPr>
        <w:t xml:space="preserve">на 4,0 процента работников муниципальных и казенных учреждений с 01.10.2022 года, повышения минимального размера оплаты труда с 01.01.2023 года до 16 242 руб. или на 6,3 процента, а также повышения оплаты труда работников бюджетной сферы в соответствии с «дорожными картами», </w:t>
      </w:r>
      <w:r w:rsidRPr="006F2D51">
        <w:rPr>
          <w:color w:val="000000"/>
        </w:rPr>
        <w:t>работы по легализации трудовых отношений и снижению уровня «неформальной» занятости</w:t>
      </w:r>
      <w:r>
        <w:rPr>
          <w:color w:val="000000"/>
        </w:rPr>
        <w:t xml:space="preserve">. </w:t>
      </w:r>
    </w:p>
    <w:p w:rsidR="004F0174" w:rsidRPr="006F2D51" w:rsidRDefault="004F0174" w:rsidP="004F0174">
      <w:pPr>
        <w:ind w:firstLine="567"/>
        <w:jc w:val="both"/>
        <w:rPr>
          <w:color w:val="000000"/>
        </w:rPr>
      </w:pPr>
    </w:p>
    <w:p w:rsidR="004F0174" w:rsidRDefault="004F0174" w:rsidP="004F0174">
      <w:pPr>
        <w:jc w:val="center"/>
        <w:rPr>
          <w:b/>
        </w:rPr>
      </w:pPr>
    </w:p>
    <w:p w:rsidR="004F0174" w:rsidRPr="00153E19" w:rsidRDefault="004F0174" w:rsidP="004F0174">
      <w:pPr>
        <w:jc w:val="center"/>
        <w:rPr>
          <w:b/>
        </w:rPr>
      </w:pPr>
      <w:r w:rsidRPr="00153E19">
        <w:rPr>
          <w:b/>
        </w:rPr>
        <w:t>Акцизы по подакцизным товарам (продукции), производимым на территории Российской Федерации</w:t>
      </w:r>
    </w:p>
    <w:p w:rsidR="004F0174" w:rsidRPr="00153E19" w:rsidRDefault="004F0174" w:rsidP="004F0174">
      <w:pPr>
        <w:jc w:val="center"/>
        <w:rPr>
          <w:b/>
        </w:rPr>
      </w:pPr>
    </w:p>
    <w:p w:rsidR="004F0174" w:rsidRDefault="004F0174" w:rsidP="004F0174">
      <w:pPr>
        <w:jc w:val="both"/>
      </w:pPr>
      <w:r w:rsidRPr="00E70B12">
        <w:t xml:space="preserve">С 1 января 2014 года </w:t>
      </w:r>
      <w:r>
        <w:t xml:space="preserve">налоговые </w:t>
      </w:r>
      <w:r w:rsidRPr="00E70B12">
        <w:t>доход</w:t>
      </w:r>
      <w:r>
        <w:t>ы</w:t>
      </w:r>
      <w:r w:rsidRPr="00E70B12">
        <w:t xml:space="preserve"> от акцизов на нефтепродукты консолидированного бюджета Смоленской области переданы через дифференцированные нормативы в местные бюджеты. Размер дифференцированных нормативов устанавливается  исходя из протяженности автомобильных дорог, находящихся </w:t>
      </w:r>
      <w:r>
        <w:t xml:space="preserve">на балансе </w:t>
      </w:r>
      <w:r w:rsidRPr="00E70B12">
        <w:t xml:space="preserve"> соответствующего муниципального образования</w:t>
      </w:r>
      <w:r>
        <w:t xml:space="preserve"> с учетом видов покрытия дорог – дорог с твердым покрытием и дорог с грунтовым покрытием и применением удельных весов 0,6 и 0,4 соответственно</w:t>
      </w:r>
      <w:r w:rsidRPr="00E70B12">
        <w:t>. Данные доходы являются источниками формирования муниципального дорожного фонда.</w:t>
      </w:r>
    </w:p>
    <w:p w:rsidR="004F0174" w:rsidRDefault="004F0174" w:rsidP="004F0174">
      <w:pPr>
        <w:ind w:firstLine="709"/>
        <w:jc w:val="both"/>
      </w:pPr>
      <w:r w:rsidRPr="006A1C72">
        <w:rPr>
          <w:rFonts w:eastAsia="Calibri"/>
          <w:szCs w:val="22"/>
          <w:lang w:eastAsia="en-US"/>
        </w:rPr>
        <w:t xml:space="preserve">Расчет поступления акцизов </w:t>
      </w:r>
      <w:r w:rsidRPr="006A1C72">
        <w:rPr>
          <w:rFonts w:eastAsia="Calibri"/>
        </w:rPr>
        <w:t xml:space="preserve">произведен на основе прогнозируемых объемов реализации подакцизных товаров, ставок акцизов, установленных в главе 22 «Акцизы» Налогового кодекса Российской Федерации с учетом изменений, вступающих в силу с 1 января </w:t>
      </w:r>
      <w:r>
        <w:rPr>
          <w:rFonts w:eastAsia="Calibri"/>
        </w:rPr>
        <w:t>202</w:t>
      </w:r>
      <w:r w:rsidR="00840DE7">
        <w:rPr>
          <w:rFonts w:eastAsia="Calibri"/>
        </w:rPr>
        <w:t>3</w:t>
      </w:r>
      <w:r w:rsidRPr="006A1C72">
        <w:rPr>
          <w:rFonts w:eastAsia="Calibri"/>
        </w:rPr>
        <w:t xml:space="preserve"> года по установленным нормативам.</w:t>
      </w:r>
      <w:r w:rsidRPr="006A1C72">
        <w:rPr>
          <w:rFonts w:eastAsia="Calibri"/>
          <w:color w:val="000000"/>
        </w:rPr>
        <w:t xml:space="preserve">Норматив распределения доходов от акцизов на </w:t>
      </w:r>
      <w:r w:rsidRPr="006A1C72">
        <w:rPr>
          <w:rFonts w:eastAsia="Calibri"/>
        </w:rPr>
        <w:t xml:space="preserve">автомобильный и прямогонный бензины, дизельное топливо, моторные масла для дизельных и (или) карбюраторных (инжекторных) двигателей для </w:t>
      </w:r>
      <w:r>
        <w:rPr>
          <w:rFonts w:eastAsia="Calibri"/>
        </w:rPr>
        <w:t>поселения</w:t>
      </w:r>
      <w:r w:rsidRPr="006A1C72">
        <w:rPr>
          <w:rFonts w:eastAsia="Calibri"/>
        </w:rPr>
        <w:t xml:space="preserve"> установлен на </w:t>
      </w:r>
      <w:r>
        <w:rPr>
          <w:rFonts w:eastAsia="Calibri"/>
        </w:rPr>
        <w:t>202</w:t>
      </w:r>
      <w:r w:rsidR="00840DE7">
        <w:rPr>
          <w:rFonts w:eastAsia="Calibri"/>
        </w:rPr>
        <w:t>3</w:t>
      </w:r>
      <w:r>
        <w:rPr>
          <w:rFonts w:eastAsia="Calibri"/>
        </w:rPr>
        <w:t xml:space="preserve"> – 202</w:t>
      </w:r>
      <w:r w:rsidR="00840DE7">
        <w:rPr>
          <w:rFonts w:eastAsia="Calibri"/>
        </w:rPr>
        <w:t>5</w:t>
      </w:r>
      <w:r>
        <w:rPr>
          <w:rFonts w:eastAsia="Calibri"/>
        </w:rPr>
        <w:t xml:space="preserve"> годы </w:t>
      </w:r>
      <w:r w:rsidRPr="006A1C72">
        <w:rPr>
          <w:rFonts w:eastAsia="Calibri"/>
        </w:rPr>
        <w:t xml:space="preserve"> размере </w:t>
      </w:r>
      <w:r>
        <w:rPr>
          <w:rFonts w:eastAsia="Calibri"/>
        </w:rPr>
        <w:t>0,</w:t>
      </w:r>
      <w:r w:rsidR="00763359">
        <w:rPr>
          <w:rFonts w:eastAsia="Calibri"/>
        </w:rPr>
        <w:t>052</w:t>
      </w:r>
      <w:r w:rsidR="00840DE7">
        <w:rPr>
          <w:rFonts w:eastAsia="Calibri"/>
        </w:rPr>
        <w:t>12</w:t>
      </w:r>
      <w:r w:rsidRPr="006A1C72">
        <w:rPr>
          <w:rFonts w:eastAsia="Calibri"/>
        </w:rPr>
        <w:t xml:space="preserve"> процента</w:t>
      </w:r>
      <w:r>
        <w:rPr>
          <w:rFonts w:eastAsia="Calibri"/>
        </w:rPr>
        <w:t>.</w:t>
      </w:r>
    </w:p>
    <w:p w:rsidR="004F0174" w:rsidRDefault="004F0174" w:rsidP="004F0174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доходов от акцизов </w:t>
      </w:r>
      <w:r w:rsidRPr="00A03B92">
        <w:rPr>
          <w:rFonts w:eastAsia="Calibri"/>
        </w:rPr>
        <w:t>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A03B92">
        <w:rPr>
          <w:rFonts w:eastAsia="Calibri"/>
          <w:color w:val="000000"/>
        </w:rPr>
        <w:t xml:space="preserve"> в бюджет </w:t>
      </w:r>
      <w:r>
        <w:rPr>
          <w:rFonts w:eastAsia="Calibri"/>
          <w:color w:val="000000"/>
        </w:rPr>
        <w:t>поселения на 202</w:t>
      </w:r>
      <w:r w:rsidR="00840DE7">
        <w:rPr>
          <w:rFonts w:eastAsia="Calibri"/>
          <w:color w:val="000000"/>
        </w:rPr>
        <w:t>3</w:t>
      </w:r>
      <w:r w:rsidRPr="00A03B92">
        <w:rPr>
          <w:rFonts w:eastAsia="Calibri"/>
          <w:color w:val="000000"/>
        </w:rPr>
        <w:t xml:space="preserve">год прогнозируются в сумме </w:t>
      </w:r>
      <w:r w:rsidR="00840DE7">
        <w:rPr>
          <w:rFonts w:eastAsia="Calibri"/>
          <w:b/>
          <w:color w:val="000000"/>
        </w:rPr>
        <w:t>2 596,2</w:t>
      </w:r>
      <w:r w:rsidRPr="00A03B92">
        <w:rPr>
          <w:rFonts w:eastAsia="Calibri"/>
          <w:color w:val="000000"/>
        </w:rPr>
        <w:t xml:space="preserve"> тыс. рублей, что </w:t>
      </w:r>
      <w:r>
        <w:rPr>
          <w:rFonts w:eastAsia="Calibri"/>
          <w:color w:val="000000"/>
        </w:rPr>
        <w:t>выше</w:t>
      </w:r>
      <w:r w:rsidRPr="00A03B92">
        <w:rPr>
          <w:rFonts w:eastAsia="Calibri"/>
          <w:color w:val="000000"/>
        </w:rPr>
        <w:t xml:space="preserve"> оценки 20</w:t>
      </w:r>
      <w:r w:rsidR="005D7777">
        <w:rPr>
          <w:rFonts w:eastAsia="Calibri"/>
          <w:color w:val="000000"/>
        </w:rPr>
        <w:t>2</w:t>
      </w:r>
      <w:r w:rsidR="00840DE7">
        <w:rPr>
          <w:rFonts w:eastAsia="Calibri"/>
          <w:color w:val="000000"/>
        </w:rPr>
        <w:t>2</w:t>
      </w:r>
      <w:r w:rsidRPr="00A03B92">
        <w:rPr>
          <w:rFonts w:eastAsia="Calibri"/>
          <w:color w:val="000000"/>
        </w:rPr>
        <w:t xml:space="preserve"> года (</w:t>
      </w:r>
      <w:r w:rsidR="00840DE7">
        <w:rPr>
          <w:rFonts w:eastAsia="Calibri"/>
          <w:color w:val="000000"/>
        </w:rPr>
        <w:t>2 461,2</w:t>
      </w:r>
      <w:r w:rsidRPr="00A03B92">
        <w:rPr>
          <w:rFonts w:eastAsia="Calibri"/>
          <w:color w:val="000000"/>
        </w:rPr>
        <w:t xml:space="preserve"> тыс. рублей) на </w:t>
      </w:r>
      <w:r w:rsidR="00840DE7">
        <w:rPr>
          <w:rFonts w:eastAsia="Calibri"/>
          <w:color w:val="000000"/>
        </w:rPr>
        <w:t>135,0</w:t>
      </w:r>
      <w:r w:rsidRPr="00A03B92">
        <w:rPr>
          <w:rFonts w:eastAsia="Calibri"/>
          <w:color w:val="000000"/>
        </w:rPr>
        <w:t xml:space="preserve"> тыс. рублей или на </w:t>
      </w:r>
      <w:r w:rsidR="00840DE7">
        <w:rPr>
          <w:rFonts w:eastAsia="Calibri"/>
          <w:color w:val="000000"/>
        </w:rPr>
        <w:t>5,5</w:t>
      </w:r>
      <w:r w:rsidRPr="00A03B92">
        <w:rPr>
          <w:rFonts w:eastAsia="Calibri"/>
          <w:color w:val="000000"/>
        </w:rPr>
        <w:t xml:space="preserve"> процента</w:t>
      </w:r>
      <w:r>
        <w:rPr>
          <w:rFonts w:eastAsia="Calibri"/>
          <w:color w:val="000000"/>
        </w:rPr>
        <w:t>;</w:t>
      </w:r>
    </w:p>
    <w:p w:rsidR="00840DE7" w:rsidRDefault="00840DE7" w:rsidP="00840DE7">
      <w:pPr>
        <w:ind w:firstLine="709"/>
        <w:jc w:val="both"/>
        <w:rPr>
          <w:rFonts w:eastAsia="Calibri"/>
        </w:rPr>
      </w:pPr>
      <w:r w:rsidRPr="00F41832">
        <w:rPr>
          <w:rFonts w:eastAsia="Calibri"/>
          <w:color w:val="000000"/>
        </w:rPr>
        <w:t xml:space="preserve">Рост прогнозируемых сумм поступления акцизов обеспечен увеличением ставок акцизов </w:t>
      </w:r>
      <w:r w:rsidRPr="00F41832">
        <w:rPr>
          <w:rFonts w:eastAsia="Calibri"/>
        </w:rPr>
        <w:t>на автомобильный бензин: не соответствующий классу 5 с 14 169 руб</w:t>
      </w:r>
      <w:r w:rsidR="007D3B1F">
        <w:rPr>
          <w:rFonts w:eastAsia="Calibri"/>
        </w:rPr>
        <w:t>лей</w:t>
      </w:r>
      <w:r w:rsidRPr="00F41832">
        <w:rPr>
          <w:rFonts w:eastAsia="Calibri"/>
        </w:rPr>
        <w:t xml:space="preserve"> </w:t>
      </w:r>
      <w:r>
        <w:rPr>
          <w:rFonts w:eastAsia="Calibri"/>
        </w:rPr>
        <w:t xml:space="preserve"> до 14 736 руб</w:t>
      </w:r>
      <w:r w:rsidR="007D3B1F">
        <w:rPr>
          <w:rFonts w:eastAsia="Calibri"/>
        </w:rPr>
        <w:t>лей</w:t>
      </w:r>
      <w:r>
        <w:rPr>
          <w:rFonts w:eastAsia="Calibri"/>
        </w:rPr>
        <w:t xml:space="preserve"> </w:t>
      </w:r>
      <w:r w:rsidRPr="00F41832">
        <w:rPr>
          <w:rFonts w:eastAsia="Calibri"/>
        </w:rPr>
        <w:t>за 1 тонну (+</w:t>
      </w:r>
      <w:r>
        <w:rPr>
          <w:rFonts w:eastAsia="Calibri"/>
        </w:rPr>
        <w:t>567</w:t>
      </w:r>
      <w:r w:rsidRPr="00F41832">
        <w:rPr>
          <w:rFonts w:eastAsia="Calibri"/>
        </w:rPr>
        <w:t xml:space="preserve"> руб. за 1 тонну),  класса 5 с 13 793 руб</w:t>
      </w:r>
      <w:r w:rsidR="007D3B1F">
        <w:rPr>
          <w:rFonts w:eastAsia="Calibri"/>
        </w:rPr>
        <w:t>лей</w:t>
      </w:r>
      <w:r w:rsidRPr="00F41832">
        <w:rPr>
          <w:rFonts w:eastAsia="Calibri"/>
        </w:rPr>
        <w:t xml:space="preserve"> </w:t>
      </w:r>
      <w:r>
        <w:rPr>
          <w:rFonts w:eastAsia="Calibri"/>
        </w:rPr>
        <w:t xml:space="preserve"> до 14 345 руб</w:t>
      </w:r>
      <w:r w:rsidR="007D3B1F">
        <w:rPr>
          <w:rFonts w:eastAsia="Calibri"/>
        </w:rPr>
        <w:t xml:space="preserve">лей </w:t>
      </w:r>
      <w:r w:rsidRPr="00F41832">
        <w:rPr>
          <w:rFonts w:eastAsia="Calibri"/>
        </w:rPr>
        <w:t>за 1 тонну (+</w:t>
      </w:r>
      <w:r>
        <w:rPr>
          <w:rFonts w:eastAsia="Calibri"/>
        </w:rPr>
        <w:t>552</w:t>
      </w:r>
      <w:r w:rsidRPr="00F41832">
        <w:rPr>
          <w:rFonts w:eastAsia="Calibri"/>
        </w:rPr>
        <w:t xml:space="preserve"> руб. за 1 тонну), и на дизельное топливо с 9 556 рублей </w:t>
      </w:r>
      <w:r>
        <w:rPr>
          <w:rFonts w:eastAsia="Calibri"/>
        </w:rPr>
        <w:t>до 9 938 руб</w:t>
      </w:r>
      <w:r w:rsidR="007D3B1F">
        <w:rPr>
          <w:rFonts w:eastAsia="Calibri"/>
        </w:rPr>
        <w:t>лей</w:t>
      </w:r>
      <w:r>
        <w:rPr>
          <w:rFonts w:eastAsia="Calibri"/>
        </w:rPr>
        <w:t xml:space="preserve"> </w:t>
      </w:r>
      <w:r w:rsidRPr="00F41832">
        <w:rPr>
          <w:rFonts w:eastAsia="Calibri"/>
        </w:rPr>
        <w:t>за 1 тонну (+</w:t>
      </w:r>
      <w:r>
        <w:rPr>
          <w:rFonts w:eastAsia="Calibri"/>
        </w:rPr>
        <w:t>382</w:t>
      </w:r>
      <w:r w:rsidRPr="00F41832">
        <w:rPr>
          <w:rFonts w:eastAsia="Calibri"/>
        </w:rPr>
        <w:t xml:space="preserve"> руб. за 1 тонну), моторные масла с 6 075 рублей </w:t>
      </w:r>
      <w:r>
        <w:rPr>
          <w:rFonts w:eastAsia="Calibri"/>
        </w:rPr>
        <w:t>до 6 318 руб</w:t>
      </w:r>
      <w:r w:rsidR="007D3B1F">
        <w:rPr>
          <w:rFonts w:eastAsia="Calibri"/>
        </w:rPr>
        <w:t>лей</w:t>
      </w:r>
      <w:r>
        <w:rPr>
          <w:rFonts w:eastAsia="Calibri"/>
        </w:rPr>
        <w:t xml:space="preserve"> </w:t>
      </w:r>
      <w:r w:rsidRPr="00F41832">
        <w:rPr>
          <w:rFonts w:eastAsia="Calibri"/>
        </w:rPr>
        <w:t>за 1 тонну (+</w:t>
      </w:r>
      <w:r>
        <w:rPr>
          <w:rFonts w:eastAsia="Calibri"/>
        </w:rPr>
        <w:t>243 р</w:t>
      </w:r>
      <w:r w:rsidRPr="00F41832">
        <w:rPr>
          <w:rFonts w:eastAsia="Calibri"/>
        </w:rPr>
        <w:t xml:space="preserve">уб. </w:t>
      </w:r>
      <w:r>
        <w:rPr>
          <w:rFonts w:eastAsia="Calibri"/>
        </w:rPr>
        <w:t>з</w:t>
      </w:r>
      <w:r w:rsidRPr="00F41832">
        <w:rPr>
          <w:rFonts w:eastAsia="Calibri"/>
        </w:rPr>
        <w:t>а 1 тонну) с 01.01.202</w:t>
      </w:r>
      <w:r>
        <w:rPr>
          <w:rFonts w:eastAsia="Calibri"/>
        </w:rPr>
        <w:t>3</w:t>
      </w:r>
      <w:r w:rsidRPr="00F41832">
        <w:rPr>
          <w:rFonts w:eastAsia="Calibri"/>
        </w:rPr>
        <w:t xml:space="preserve"> года.</w:t>
      </w:r>
    </w:p>
    <w:p w:rsidR="004F0174" w:rsidRPr="00A03B92" w:rsidRDefault="004F0174" w:rsidP="004F0174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доходов от акцизов </w:t>
      </w:r>
      <w:r w:rsidRPr="00A03B92">
        <w:rPr>
          <w:rFonts w:eastAsia="Calibri"/>
        </w:rPr>
        <w:t>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A03B92">
        <w:rPr>
          <w:rFonts w:eastAsia="Calibri"/>
          <w:color w:val="000000"/>
        </w:rPr>
        <w:t xml:space="preserve"> в бюджет </w:t>
      </w:r>
      <w:r>
        <w:rPr>
          <w:rFonts w:eastAsia="Calibri"/>
          <w:color w:val="000000"/>
        </w:rPr>
        <w:t xml:space="preserve">поселения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</w:t>
      </w:r>
      <w:r w:rsidR="00840DE7">
        <w:rPr>
          <w:rFonts w:eastAsia="Calibri"/>
          <w:color w:val="000000"/>
        </w:rPr>
        <w:t>4</w:t>
      </w:r>
      <w:r w:rsidRPr="00A03B92">
        <w:rPr>
          <w:rFonts w:eastAsia="Calibri"/>
          <w:color w:val="000000"/>
        </w:rPr>
        <w:t xml:space="preserve"> год прогнозируются в </w:t>
      </w:r>
      <w:r w:rsidRPr="00A03B92">
        <w:rPr>
          <w:rFonts w:eastAsia="Calibri"/>
          <w:color w:val="000000"/>
        </w:rPr>
        <w:lastRenderedPageBreak/>
        <w:t xml:space="preserve">сумме </w:t>
      </w:r>
      <w:r w:rsidR="00840DE7">
        <w:rPr>
          <w:rFonts w:eastAsia="Calibri"/>
          <w:b/>
          <w:color w:val="000000"/>
        </w:rPr>
        <w:t xml:space="preserve">2 727,6 </w:t>
      </w:r>
      <w:r w:rsidRPr="00A03B92">
        <w:rPr>
          <w:rFonts w:eastAsia="Calibri"/>
          <w:color w:val="000000"/>
        </w:rPr>
        <w:t xml:space="preserve">тыс. рублей, что на </w:t>
      </w:r>
      <w:r w:rsidR="00840DE7">
        <w:rPr>
          <w:rFonts w:eastAsia="Calibri"/>
          <w:color w:val="000000"/>
        </w:rPr>
        <w:t>131,4</w:t>
      </w:r>
      <w:r w:rsidRPr="00A03B92">
        <w:rPr>
          <w:rFonts w:eastAsia="Calibri"/>
          <w:color w:val="000000"/>
        </w:rPr>
        <w:t xml:space="preserve"> тыс. рублей или </w:t>
      </w:r>
      <w:r w:rsidR="00840DE7">
        <w:rPr>
          <w:rFonts w:eastAsia="Calibri"/>
          <w:color w:val="000000"/>
        </w:rPr>
        <w:t>5,1</w:t>
      </w:r>
      <w:r w:rsidRPr="00A03B92">
        <w:rPr>
          <w:rFonts w:eastAsia="Calibri"/>
          <w:color w:val="000000"/>
        </w:rPr>
        <w:t xml:space="preserve"> процента </w:t>
      </w:r>
      <w:r>
        <w:rPr>
          <w:rFonts w:eastAsia="Calibri"/>
          <w:color w:val="000000"/>
        </w:rPr>
        <w:t>больше</w:t>
      </w:r>
      <w:r w:rsidRPr="00A03B92">
        <w:rPr>
          <w:rFonts w:eastAsia="Calibri"/>
          <w:color w:val="000000"/>
        </w:rPr>
        <w:t xml:space="preserve"> суммы планируемой на </w:t>
      </w:r>
      <w:r>
        <w:rPr>
          <w:rFonts w:eastAsia="Calibri"/>
          <w:color w:val="000000"/>
        </w:rPr>
        <w:t>202</w:t>
      </w:r>
      <w:r w:rsidR="00840DE7">
        <w:rPr>
          <w:rFonts w:eastAsia="Calibri"/>
          <w:color w:val="000000"/>
        </w:rPr>
        <w:t>3</w:t>
      </w:r>
      <w:r w:rsidRPr="00A03B92">
        <w:rPr>
          <w:rFonts w:eastAsia="Calibri"/>
          <w:color w:val="000000"/>
        </w:rPr>
        <w:t xml:space="preserve"> год.</w:t>
      </w:r>
    </w:p>
    <w:p w:rsidR="004F0174" w:rsidRDefault="004F0174" w:rsidP="004F0174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доходов от акцизов </w:t>
      </w:r>
      <w:r w:rsidRPr="00A03B92">
        <w:rPr>
          <w:rFonts w:eastAsia="Calibri"/>
        </w:rPr>
        <w:t>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A03B92">
        <w:rPr>
          <w:rFonts w:eastAsia="Calibri"/>
          <w:color w:val="000000"/>
        </w:rPr>
        <w:t xml:space="preserve"> в бюджет </w:t>
      </w:r>
      <w:r>
        <w:rPr>
          <w:rFonts w:eastAsia="Calibri"/>
          <w:color w:val="000000"/>
        </w:rPr>
        <w:t xml:space="preserve">поселения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</w:t>
      </w:r>
      <w:r w:rsidR="00840DE7">
        <w:rPr>
          <w:rFonts w:eastAsia="Calibri"/>
          <w:color w:val="000000"/>
        </w:rPr>
        <w:t>5</w:t>
      </w:r>
      <w:r w:rsidRPr="00A03B92">
        <w:rPr>
          <w:rFonts w:eastAsia="Calibri"/>
          <w:color w:val="000000"/>
        </w:rPr>
        <w:t xml:space="preserve"> год прогнозируются в сумме </w:t>
      </w:r>
      <w:r w:rsidR="00840DE7">
        <w:rPr>
          <w:rFonts w:eastAsia="Calibri"/>
          <w:b/>
          <w:color w:val="000000"/>
        </w:rPr>
        <w:t>2 871,2</w:t>
      </w:r>
      <w:r w:rsidRPr="00A03B92">
        <w:rPr>
          <w:rFonts w:eastAsia="Calibri"/>
          <w:color w:val="000000"/>
        </w:rPr>
        <w:t xml:space="preserve"> тыс. рублей, </w:t>
      </w:r>
      <w:r>
        <w:rPr>
          <w:rFonts w:eastAsia="Calibri"/>
          <w:color w:val="000000"/>
        </w:rPr>
        <w:t xml:space="preserve">что </w:t>
      </w:r>
      <w:r w:rsidR="001904B0" w:rsidRPr="001904B0">
        <w:rPr>
          <w:rFonts w:eastAsia="Calibri"/>
          <w:color w:val="000000"/>
        </w:rPr>
        <w:t xml:space="preserve">что на </w:t>
      </w:r>
      <w:r w:rsidR="00840DE7">
        <w:rPr>
          <w:rFonts w:eastAsia="Calibri"/>
          <w:color w:val="000000"/>
        </w:rPr>
        <w:t>143,6</w:t>
      </w:r>
      <w:r w:rsidR="001904B0" w:rsidRPr="001904B0">
        <w:rPr>
          <w:rFonts w:eastAsia="Calibri"/>
          <w:color w:val="000000"/>
        </w:rPr>
        <w:t xml:space="preserve"> тыс. рублей или </w:t>
      </w:r>
      <w:r w:rsidR="00840DE7">
        <w:rPr>
          <w:rFonts w:eastAsia="Calibri"/>
          <w:color w:val="000000"/>
        </w:rPr>
        <w:t>5,2</w:t>
      </w:r>
      <w:r w:rsidR="001904B0" w:rsidRPr="001904B0">
        <w:rPr>
          <w:rFonts w:eastAsia="Calibri"/>
          <w:color w:val="000000"/>
        </w:rPr>
        <w:t xml:space="preserve"> процента больше суммы планируемой на 202</w:t>
      </w:r>
      <w:r w:rsidR="00840DE7">
        <w:rPr>
          <w:rFonts w:eastAsia="Calibri"/>
          <w:color w:val="000000"/>
        </w:rPr>
        <w:t>4</w:t>
      </w:r>
      <w:r w:rsidR="001904B0" w:rsidRPr="001904B0">
        <w:rPr>
          <w:rFonts w:eastAsia="Calibri"/>
          <w:color w:val="000000"/>
        </w:rPr>
        <w:t xml:space="preserve"> год.</w:t>
      </w:r>
    </w:p>
    <w:p w:rsidR="00B20FB3" w:rsidRPr="00A03B92" w:rsidRDefault="00B20FB3" w:rsidP="004F0174">
      <w:pPr>
        <w:ind w:firstLine="709"/>
        <w:jc w:val="both"/>
        <w:rPr>
          <w:rFonts w:eastAsia="Calibri"/>
          <w:color w:val="000000"/>
        </w:rPr>
      </w:pPr>
    </w:p>
    <w:p w:rsidR="004F0174" w:rsidRDefault="004F0174" w:rsidP="004F0174">
      <w:pPr>
        <w:pStyle w:val="a4"/>
        <w:ind w:firstLine="720"/>
        <w:jc w:val="center"/>
        <w:rPr>
          <w:b/>
        </w:rPr>
      </w:pPr>
      <w:r>
        <w:rPr>
          <w:b/>
        </w:rPr>
        <w:t>Налог на имущество физических лиц</w:t>
      </w:r>
    </w:p>
    <w:p w:rsidR="004F0174" w:rsidRDefault="004F0174" w:rsidP="004F0174">
      <w:pPr>
        <w:ind w:firstLine="708"/>
        <w:jc w:val="center"/>
        <w:rPr>
          <w:b/>
        </w:rPr>
      </w:pPr>
    </w:p>
    <w:p w:rsidR="00840DE7" w:rsidRDefault="00840DE7" w:rsidP="00840DE7">
      <w:pPr>
        <w:ind w:firstLine="708"/>
        <w:jc w:val="both"/>
      </w:pPr>
      <w:r w:rsidRPr="000F6399">
        <w:t>Расчет поступлений налога на имущество физических лиц в бюджет поселения произведен исходя из данных</w:t>
      </w:r>
      <w:r>
        <w:t xml:space="preserve"> отчета по форме 5-НМ  за 2021 год «Отчет о начисленых суммах местных налогов и сборов»  </w:t>
      </w:r>
      <w:r w:rsidRPr="000F6399">
        <w:t>предоставленн</w:t>
      </w:r>
      <w:r>
        <w:t>ого</w:t>
      </w:r>
      <w:r w:rsidRPr="000F6399">
        <w:t xml:space="preserve"> Управлением ФНС России</w:t>
      </w:r>
      <w:r>
        <w:t xml:space="preserve"> по Смоленской области и ожидаемого поступления за текущий финансовый год.  </w:t>
      </w:r>
    </w:p>
    <w:p w:rsidR="00840DE7" w:rsidRDefault="00840DE7" w:rsidP="00840DE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Сумма налога, подлежащая зачислению в бюджет муниципального образования, рассчитана по нормативу 100 процентов и составит 223,5 тыс. рублей. </w:t>
      </w:r>
    </w:p>
    <w:p w:rsidR="00840DE7" w:rsidRDefault="00840DE7" w:rsidP="00840DE7">
      <w:pPr>
        <w:autoSpaceDE w:val="0"/>
        <w:autoSpaceDN w:val="0"/>
        <w:adjustRightInd w:val="0"/>
        <w:ind w:firstLine="540"/>
        <w:jc w:val="both"/>
      </w:pPr>
      <w:r w:rsidRPr="007C2D32">
        <w:rPr>
          <w:color w:val="000000"/>
        </w:rPr>
        <w:t>По сравнению с ожидаемой оценкой 20</w:t>
      </w:r>
      <w:r>
        <w:rPr>
          <w:color w:val="000000"/>
        </w:rPr>
        <w:t>22</w:t>
      </w:r>
      <w:r w:rsidRPr="007C2D32">
        <w:rPr>
          <w:color w:val="000000"/>
        </w:rPr>
        <w:t xml:space="preserve"> год</w:t>
      </w:r>
      <w:r>
        <w:rPr>
          <w:color w:val="000000"/>
        </w:rPr>
        <w:t xml:space="preserve">а (210,7 тыс. рублей), </w:t>
      </w:r>
      <w:r w:rsidRPr="001E06D0">
        <w:rPr>
          <w:color w:val="000000"/>
        </w:rPr>
        <w:t xml:space="preserve">налог  прогнозируется с ростом на </w:t>
      </w:r>
      <w:r w:rsidRPr="00892726">
        <w:rPr>
          <w:color w:val="000000"/>
        </w:rPr>
        <w:t>базовый индекс потребительских цен в соответствии со среднесрочным прогнозом социально-экономического развития Российской Федерации до 2025 года</w:t>
      </w:r>
      <w:r>
        <w:rPr>
          <w:color w:val="000000"/>
        </w:rPr>
        <w:t xml:space="preserve">  6,1 процента или на 13,0</w:t>
      </w:r>
      <w:r w:rsidRPr="001E06D0">
        <w:rPr>
          <w:color w:val="000000"/>
        </w:rPr>
        <w:t xml:space="preserve"> тыс. рублей</w:t>
      </w:r>
      <w:r>
        <w:rPr>
          <w:color w:val="000000"/>
        </w:rPr>
        <w:t>.</w:t>
      </w:r>
    </w:p>
    <w:p w:rsidR="00840DE7" w:rsidRPr="00A03B92" w:rsidRDefault="00840DE7" w:rsidP="00840DE7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</w:t>
      </w:r>
      <w:r>
        <w:rPr>
          <w:rFonts w:eastAsia="Calibri"/>
          <w:color w:val="000000"/>
        </w:rPr>
        <w:t xml:space="preserve">налога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24</w:t>
      </w:r>
      <w:r w:rsidRPr="00A03B92">
        <w:rPr>
          <w:rFonts w:eastAsia="Calibri"/>
          <w:color w:val="000000"/>
        </w:rPr>
        <w:t xml:space="preserve"> год </w:t>
      </w:r>
      <w:r>
        <w:rPr>
          <w:rFonts w:eastAsia="Calibri"/>
          <w:color w:val="000000"/>
        </w:rPr>
        <w:t xml:space="preserve">и 2025 год </w:t>
      </w:r>
      <w:r w:rsidRPr="00A03B92">
        <w:rPr>
          <w:rFonts w:eastAsia="Calibri"/>
          <w:color w:val="000000"/>
        </w:rPr>
        <w:t xml:space="preserve">прогнозируются </w:t>
      </w:r>
      <w:r>
        <w:rPr>
          <w:rFonts w:eastAsia="Calibri"/>
          <w:color w:val="000000"/>
        </w:rPr>
        <w:t xml:space="preserve">с ежегодным повышением на 4 процента в соответствии </w:t>
      </w:r>
      <w:r w:rsidRPr="00892726">
        <w:rPr>
          <w:rFonts w:eastAsia="Calibri"/>
          <w:color w:val="000000"/>
        </w:rPr>
        <w:t xml:space="preserve">со среднесрочным прогнозом социально-экономического развития Российской Федерации до 2025 года </w:t>
      </w:r>
      <w:r w:rsidRPr="00A03B92">
        <w:rPr>
          <w:rFonts w:eastAsia="Calibri"/>
          <w:color w:val="000000"/>
        </w:rPr>
        <w:t xml:space="preserve">в сумме </w:t>
      </w:r>
      <w:r>
        <w:rPr>
          <w:rFonts w:eastAsia="Calibri"/>
          <w:color w:val="000000"/>
        </w:rPr>
        <w:t xml:space="preserve">232,4 </w:t>
      </w:r>
      <w:r w:rsidRPr="00A03B92">
        <w:rPr>
          <w:rFonts w:eastAsia="Calibri"/>
          <w:color w:val="000000"/>
        </w:rPr>
        <w:t>тыс. рублей</w:t>
      </w:r>
      <w:r>
        <w:rPr>
          <w:rFonts w:eastAsia="Calibri"/>
          <w:color w:val="000000"/>
        </w:rPr>
        <w:t xml:space="preserve"> и</w:t>
      </w:r>
      <w:r w:rsidRPr="00A03B92">
        <w:rPr>
          <w:rFonts w:eastAsia="Calibri"/>
          <w:color w:val="000000"/>
        </w:rPr>
        <w:t xml:space="preserve"> в сумме </w:t>
      </w:r>
      <w:r>
        <w:rPr>
          <w:rFonts w:eastAsia="Calibri"/>
          <w:color w:val="000000"/>
        </w:rPr>
        <w:t xml:space="preserve">241,7 </w:t>
      </w:r>
      <w:r w:rsidRPr="00A03B92">
        <w:rPr>
          <w:rFonts w:eastAsia="Calibri"/>
          <w:color w:val="000000"/>
        </w:rPr>
        <w:t>тыс. рублей</w:t>
      </w:r>
      <w:r>
        <w:rPr>
          <w:rFonts w:eastAsia="Calibri"/>
          <w:color w:val="000000"/>
        </w:rPr>
        <w:t xml:space="preserve">соответсвенно. </w:t>
      </w:r>
    </w:p>
    <w:p w:rsidR="00840DE7" w:rsidRPr="00E70B12" w:rsidRDefault="00840DE7" w:rsidP="00840DE7">
      <w:pPr>
        <w:jc w:val="both"/>
      </w:pPr>
      <w:r w:rsidRPr="00E70B12">
        <w:t xml:space="preserve">Доля </w:t>
      </w:r>
      <w:r>
        <w:t xml:space="preserve">налога </w:t>
      </w:r>
      <w:r w:rsidRPr="00E70B12">
        <w:t xml:space="preserve"> в налоговых доходах бюджета </w:t>
      </w:r>
      <w:r>
        <w:t>составляет 3,3 процента.</w:t>
      </w:r>
    </w:p>
    <w:p w:rsidR="00840DE7" w:rsidRDefault="00840DE7" w:rsidP="00840DE7">
      <w:pPr>
        <w:ind w:firstLine="708"/>
        <w:jc w:val="both"/>
      </w:pPr>
    </w:p>
    <w:p w:rsidR="004F0174" w:rsidRDefault="004F0174" w:rsidP="004F0174">
      <w:pPr>
        <w:ind w:firstLine="708"/>
      </w:pPr>
    </w:p>
    <w:p w:rsidR="004F0174" w:rsidRDefault="004F0174" w:rsidP="004F0174">
      <w:pPr>
        <w:ind w:firstLine="709"/>
        <w:jc w:val="center"/>
        <w:rPr>
          <w:b/>
        </w:rPr>
      </w:pPr>
      <w:r>
        <w:rPr>
          <w:b/>
        </w:rPr>
        <w:t>Земельный налог</w:t>
      </w:r>
    </w:p>
    <w:p w:rsidR="004F0174" w:rsidRDefault="004F0174" w:rsidP="004F0174">
      <w:pPr>
        <w:ind w:firstLine="709"/>
      </w:pPr>
    </w:p>
    <w:p w:rsidR="00840DE7" w:rsidRDefault="00840DE7" w:rsidP="00840DE7">
      <w:pPr>
        <w:ind w:firstLine="708"/>
        <w:jc w:val="both"/>
        <w:rPr>
          <w:color w:val="000000"/>
        </w:rPr>
      </w:pPr>
      <w:r>
        <w:t xml:space="preserve">Расчет поступлений земельного налога в бюджет поселения произведен исходя из ожидаемого поступления налога, рассчитанного  в соответствии с Постановлением Администрации Смоленской области от 27.06.2006 № 242 (с учетом изменений) «Об утверждении методики расчета прогноза доходов консолидированного бюджета Смоленской области на очередной финансовый год и плановый период». </w:t>
      </w:r>
    </w:p>
    <w:p w:rsidR="00840DE7" w:rsidRDefault="00840DE7" w:rsidP="00840D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Сумма налога, подлежащая зачислению в бюджет поселения, рассчитана по нормативу 100 процентов и составит </w:t>
      </w:r>
      <w:r w:rsidR="001415CC">
        <w:rPr>
          <w:color w:val="000000"/>
        </w:rPr>
        <w:t>2 958,3</w:t>
      </w:r>
      <w:r>
        <w:rPr>
          <w:color w:val="000000"/>
        </w:rPr>
        <w:t xml:space="preserve"> тыс. рублей, что выше ожидаемой оценки 2022 года ( </w:t>
      </w:r>
      <w:r w:rsidR="001415CC">
        <w:rPr>
          <w:color w:val="000000"/>
        </w:rPr>
        <w:t xml:space="preserve">2 788,3 </w:t>
      </w:r>
      <w:r>
        <w:rPr>
          <w:color w:val="000000"/>
        </w:rPr>
        <w:t xml:space="preserve">тыс. рублей) на </w:t>
      </w:r>
      <w:r w:rsidR="001415CC">
        <w:rPr>
          <w:color w:val="000000"/>
        </w:rPr>
        <w:t>170,0</w:t>
      </w:r>
      <w:r>
        <w:rPr>
          <w:color w:val="000000"/>
        </w:rPr>
        <w:t xml:space="preserve"> тыс. рублей.  Н</w:t>
      </w:r>
      <w:r w:rsidRPr="001E06D0">
        <w:rPr>
          <w:color w:val="000000"/>
        </w:rPr>
        <w:t xml:space="preserve">алог  прогнозируется с ростом на </w:t>
      </w:r>
      <w:r w:rsidRPr="00892726">
        <w:rPr>
          <w:color w:val="000000"/>
        </w:rPr>
        <w:t>базовый индекс потребительских цен в соответствии со среднесрочным прогнозом социально-экономического развития Российской Федерации до 2025 года</w:t>
      </w:r>
      <w:r>
        <w:rPr>
          <w:color w:val="000000"/>
        </w:rPr>
        <w:t xml:space="preserve">  6,1 процента.  </w:t>
      </w:r>
    </w:p>
    <w:p w:rsidR="00840DE7" w:rsidRPr="00A03B92" w:rsidRDefault="00840DE7" w:rsidP="00840DE7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</w:t>
      </w:r>
      <w:r>
        <w:rPr>
          <w:rFonts w:eastAsia="Calibri"/>
          <w:color w:val="000000"/>
        </w:rPr>
        <w:t xml:space="preserve">налога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24</w:t>
      </w:r>
      <w:r w:rsidRPr="00A03B92">
        <w:rPr>
          <w:rFonts w:eastAsia="Calibri"/>
          <w:color w:val="000000"/>
        </w:rPr>
        <w:t xml:space="preserve"> год </w:t>
      </w:r>
      <w:r>
        <w:rPr>
          <w:rFonts w:eastAsia="Calibri"/>
          <w:color w:val="000000"/>
        </w:rPr>
        <w:t xml:space="preserve">и 2025 год </w:t>
      </w:r>
      <w:r w:rsidRPr="00A03B92">
        <w:rPr>
          <w:rFonts w:eastAsia="Calibri"/>
          <w:color w:val="000000"/>
        </w:rPr>
        <w:t xml:space="preserve">прогнозируются </w:t>
      </w:r>
      <w:r>
        <w:rPr>
          <w:rFonts w:eastAsia="Calibri"/>
          <w:color w:val="000000"/>
        </w:rPr>
        <w:t xml:space="preserve">с ежегодным повышением на 4 процента в соответствии </w:t>
      </w:r>
      <w:r w:rsidRPr="00892726">
        <w:rPr>
          <w:rFonts w:eastAsia="Calibri"/>
          <w:color w:val="000000"/>
        </w:rPr>
        <w:t>со среднесрочным прогнозом социально-</w:t>
      </w:r>
      <w:r w:rsidRPr="00892726">
        <w:rPr>
          <w:rFonts w:eastAsia="Calibri"/>
          <w:color w:val="000000"/>
        </w:rPr>
        <w:lastRenderedPageBreak/>
        <w:t xml:space="preserve">экономического развития Российской Федерации до 2025 года </w:t>
      </w:r>
      <w:r w:rsidRPr="00A03B92">
        <w:rPr>
          <w:rFonts w:eastAsia="Calibri"/>
          <w:color w:val="000000"/>
        </w:rPr>
        <w:t xml:space="preserve">в сумме </w:t>
      </w:r>
      <w:r w:rsidR="001415CC">
        <w:rPr>
          <w:rFonts w:eastAsia="Calibri"/>
          <w:color w:val="000000"/>
        </w:rPr>
        <w:t>3 076,6</w:t>
      </w:r>
      <w:r w:rsidRPr="00A03B92">
        <w:rPr>
          <w:rFonts w:eastAsia="Calibri"/>
          <w:color w:val="000000"/>
        </w:rPr>
        <w:t xml:space="preserve"> тыс. рублей</w:t>
      </w:r>
      <w:r>
        <w:rPr>
          <w:rFonts w:eastAsia="Calibri"/>
          <w:color w:val="000000"/>
        </w:rPr>
        <w:t xml:space="preserve"> и</w:t>
      </w:r>
      <w:r w:rsidRPr="00A03B92">
        <w:rPr>
          <w:rFonts w:eastAsia="Calibri"/>
          <w:color w:val="000000"/>
        </w:rPr>
        <w:t xml:space="preserve"> в сумме </w:t>
      </w:r>
      <w:r w:rsidR="001415CC">
        <w:rPr>
          <w:rFonts w:eastAsia="Calibri"/>
          <w:color w:val="000000"/>
        </w:rPr>
        <w:t>3 199,</w:t>
      </w:r>
      <w:r w:rsidR="00835003">
        <w:rPr>
          <w:rFonts w:eastAsia="Calibri"/>
          <w:color w:val="000000"/>
        </w:rPr>
        <w:t>7</w:t>
      </w:r>
      <w:r w:rsidRPr="00A03B92">
        <w:rPr>
          <w:rFonts w:eastAsia="Calibri"/>
          <w:color w:val="000000"/>
        </w:rPr>
        <w:t>тыс. рублей</w:t>
      </w:r>
      <w:r>
        <w:rPr>
          <w:rFonts w:eastAsia="Calibri"/>
          <w:color w:val="000000"/>
        </w:rPr>
        <w:t xml:space="preserve">соответсвенно. </w:t>
      </w:r>
    </w:p>
    <w:p w:rsidR="00840DE7" w:rsidRDefault="00840DE7" w:rsidP="00840DE7">
      <w:pPr>
        <w:jc w:val="both"/>
      </w:pPr>
      <w:r w:rsidRPr="00E70B12">
        <w:t xml:space="preserve">Доля </w:t>
      </w:r>
      <w:r>
        <w:t xml:space="preserve">налога </w:t>
      </w:r>
      <w:r w:rsidRPr="00E70B12">
        <w:t xml:space="preserve"> в налоговых доходах бюджета </w:t>
      </w:r>
      <w:r>
        <w:t xml:space="preserve">поселения </w:t>
      </w:r>
      <w:r w:rsidR="001415CC">
        <w:t>43,8</w:t>
      </w:r>
      <w:r>
        <w:t xml:space="preserve"> процента.</w:t>
      </w:r>
    </w:p>
    <w:p w:rsidR="004F0174" w:rsidRDefault="004F0174" w:rsidP="004F0174">
      <w:pPr>
        <w:jc w:val="both"/>
      </w:pPr>
    </w:p>
    <w:p w:rsidR="004F0174" w:rsidRDefault="004F0174" w:rsidP="004F017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7C2D32">
        <w:rPr>
          <w:b/>
          <w:color w:val="000000"/>
        </w:rPr>
        <w:t>Единый сельскохозяйственный налог</w:t>
      </w:r>
    </w:p>
    <w:p w:rsidR="00B20FB3" w:rsidRPr="007C2D32" w:rsidRDefault="00B20FB3" w:rsidP="004F0174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1415CC" w:rsidRPr="007C2D32" w:rsidRDefault="001415CC" w:rsidP="001415CC">
      <w:pPr>
        <w:ind w:firstLine="708"/>
        <w:jc w:val="both"/>
      </w:pPr>
      <w:r w:rsidRPr="007C2D32">
        <w:t xml:space="preserve">Расчет поступлений единого сельскохозяйственного налога в бюджет </w:t>
      </w:r>
      <w:r>
        <w:t>поселения</w:t>
      </w:r>
      <w:r w:rsidRPr="007C2D32">
        <w:t xml:space="preserve"> произведен </w:t>
      </w:r>
      <w:r>
        <w:t xml:space="preserve">в соответствии с Постановлением Администрации Смоленской области от 27.06.2006 № 242 (с учетом изменений) «Об утверждении методики расчета прогноза доходов консолидированного бюджета Смоленской области на очередной финансовый год и плановый период» </w:t>
      </w:r>
      <w:r w:rsidRPr="006F2D51">
        <w:rPr>
          <w:color w:val="000000"/>
        </w:rPr>
        <w:t>исходя из ожидаемого поступления налога за 20</w:t>
      </w:r>
      <w:r>
        <w:rPr>
          <w:color w:val="000000"/>
        </w:rPr>
        <w:t>22</w:t>
      </w:r>
      <w:r w:rsidRPr="006F2D51">
        <w:rPr>
          <w:color w:val="000000"/>
        </w:rPr>
        <w:t xml:space="preserve"> год (</w:t>
      </w:r>
      <w:r>
        <w:rPr>
          <w:color w:val="000000"/>
        </w:rPr>
        <w:t xml:space="preserve">996,2 </w:t>
      </w:r>
      <w:r w:rsidRPr="006F2D51">
        <w:rPr>
          <w:color w:val="000000"/>
        </w:rPr>
        <w:t>тыс. рублей)</w:t>
      </w:r>
      <w:r w:rsidRPr="007C2D32">
        <w:t xml:space="preserve"> с учетом индекс</w:t>
      </w:r>
      <w:r>
        <w:t>ов</w:t>
      </w:r>
      <w:r w:rsidRPr="007C2D32">
        <w:t>– дефлятор</w:t>
      </w:r>
      <w:r>
        <w:t xml:space="preserve">ов физического объема </w:t>
      </w:r>
      <w:r w:rsidRPr="007C2D32">
        <w:t xml:space="preserve">продукции сельского в размере </w:t>
      </w:r>
      <w:r>
        <w:t xml:space="preserve">110,0%,индекса – дефлятора роста цен 104,6% </w:t>
      </w:r>
      <w:r w:rsidRPr="007C2D32">
        <w:t>на 20</w:t>
      </w:r>
      <w:r>
        <w:t>23</w:t>
      </w:r>
      <w:r w:rsidRPr="007C2D32">
        <w:t xml:space="preserve"> год, </w:t>
      </w:r>
      <w:r>
        <w:t xml:space="preserve">113,6% и 104,9%  соответственно на 2024 год, 107,7% и 104,7% соответственно на 2025 год, </w:t>
      </w:r>
      <w:r w:rsidRPr="007C2D32">
        <w:t>по данным прогноза социально- экономического развития Починковского района на 20</w:t>
      </w:r>
      <w:r>
        <w:t>23</w:t>
      </w:r>
      <w:r w:rsidRPr="007C2D32">
        <w:t xml:space="preserve"> – 20</w:t>
      </w:r>
      <w:r>
        <w:t>25</w:t>
      </w:r>
      <w:r w:rsidRPr="007C2D32">
        <w:t xml:space="preserve"> гг</w:t>
      </w:r>
      <w:r>
        <w:t xml:space="preserve">. по темпу роста производства и среднесрочного прогноза социально – экономического развития Российской Федерации до 2025 года (базовый вариант) по индексу – дефлятору роста цен. </w:t>
      </w:r>
    </w:p>
    <w:p w:rsidR="001415CC" w:rsidRPr="007C2D32" w:rsidRDefault="001415CC" w:rsidP="001415CC">
      <w:pPr>
        <w:ind w:firstLine="709"/>
        <w:jc w:val="both"/>
        <w:rPr>
          <w:color w:val="000000"/>
        </w:rPr>
      </w:pPr>
      <w:r w:rsidRPr="007C2D32">
        <w:rPr>
          <w:color w:val="000000"/>
        </w:rPr>
        <w:t xml:space="preserve">Сумма налога, подлежащая зачислению в бюджет </w:t>
      </w:r>
      <w:r>
        <w:rPr>
          <w:color w:val="000000"/>
        </w:rPr>
        <w:t>поселения</w:t>
      </w:r>
      <w:r w:rsidRPr="007C2D32">
        <w:rPr>
          <w:color w:val="000000"/>
        </w:rPr>
        <w:t xml:space="preserve">, рассчитана по нормативу </w:t>
      </w:r>
      <w:r>
        <w:rPr>
          <w:color w:val="000000"/>
        </w:rPr>
        <w:t>49,99</w:t>
      </w:r>
      <w:r w:rsidRPr="007C2D32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7C2D32">
        <w:rPr>
          <w:color w:val="000000"/>
        </w:rPr>
        <w:t xml:space="preserve"> и состав</w:t>
      </w:r>
      <w:r>
        <w:rPr>
          <w:color w:val="000000"/>
        </w:rPr>
        <w:t>ляет1 146,2</w:t>
      </w:r>
      <w:r w:rsidRPr="007C2D32">
        <w:rPr>
          <w:color w:val="000000"/>
        </w:rPr>
        <w:t xml:space="preserve">  тыс. рублей. </w:t>
      </w:r>
      <w:r>
        <w:rPr>
          <w:color w:val="000000"/>
        </w:rPr>
        <w:t xml:space="preserve">Бюджетным Кодексом РФ с 01.01.2016 года норматив отчислений налога в бюджет поселения составляет 30 процентов, однако </w:t>
      </w:r>
      <w:r>
        <w:t xml:space="preserve">Областным Законом от 29.09.2006 № 87-з «О межбюджетных отношениях в Смоленской области» (с учетом изменений) 19,99 процента передано из бюджета района в бюджет сельских поселений. </w:t>
      </w:r>
    </w:p>
    <w:p w:rsidR="001415CC" w:rsidRPr="00747765" w:rsidRDefault="001415CC" w:rsidP="001415C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47765">
        <w:rPr>
          <w:color w:val="000000"/>
        </w:rPr>
        <w:t>По сравнению с ожидаемой оценкой за 20</w:t>
      </w:r>
      <w:r>
        <w:rPr>
          <w:color w:val="000000"/>
        </w:rPr>
        <w:t>22</w:t>
      </w:r>
      <w:r w:rsidRPr="00747765">
        <w:rPr>
          <w:color w:val="000000"/>
        </w:rPr>
        <w:t xml:space="preserve"> год (</w:t>
      </w:r>
      <w:r>
        <w:rPr>
          <w:color w:val="000000"/>
        </w:rPr>
        <w:t>996,2</w:t>
      </w:r>
      <w:r w:rsidRPr="00747765">
        <w:rPr>
          <w:color w:val="000000"/>
        </w:rPr>
        <w:t xml:space="preserve"> тыс. рублей) прогнозируется </w:t>
      </w:r>
      <w:r>
        <w:rPr>
          <w:color w:val="000000"/>
        </w:rPr>
        <w:t xml:space="preserve">с ростом на 150,0 тыс. рублей. </w:t>
      </w:r>
    </w:p>
    <w:p w:rsidR="001415CC" w:rsidRPr="00747765" w:rsidRDefault="001415CC" w:rsidP="001415CC">
      <w:pPr>
        <w:ind w:firstLine="709"/>
        <w:jc w:val="both"/>
        <w:rPr>
          <w:rFonts w:eastAsia="Calibri"/>
          <w:color w:val="000000"/>
        </w:rPr>
      </w:pPr>
      <w:r w:rsidRPr="00747765">
        <w:rPr>
          <w:rFonts w:eastAsia="Calibri"/>
          <w:color w:val="000000"/>
        </w:rPr>
        <w:t xml:space="preserve">Поступления доходов от </w:t>
      </w:r>
      <w:r w:rsidRPr="00747765">
        <w:rPr>
          <w:color w:val="000000"/>
        </w:rPr>
        <w:t xml:space="preserve">единого сельскохозяйственного налога  </w:t>
      </w:r>
      <w:r w:rsidRPr="00747765">
        <w:rPr>
          <w:rFonts w:eastAsia="Calibri"/>
          <w:color w:val="000000"/>
        </w:rPr>
        <w:t>на 202</w:t>
      </w:r>
      <w:r>
        <w:rPr>
          <w:rFonts w:eastAsia="Calibri"/>
          <w:color w:val="000000"/>
        </w:rPr>
        <w:t>4</w:t>
      </w:r>
      <w:r w:rsidRPr="00747765">
        <w:rPr>
          <w:rFonts w:eastAsia="Calibri"/>
          <w:color w:val="000000"/>
        </w:rPr>
        <w:t xml:space="preserve"> год прогнозируются в сумме </w:t>
      </w:r>
      <w:r>
        <w:rPr>
          <w:rFonts w:eastAsia="Calibri"/>
          <w:color w:val="000000"/>
        </w:rPr>
        <w:t xml:space="preserve">1 365,9  </w:t>
      </w:r>
      <w:r w:rsidRPr="00747765">
        <w:rPr>
          <w:rFonts w:eastAsia="Calibri"/>
          <w:color w:val="000000"/>
        </w:rPr>
        <w:t>тыс. рублей, на 202</w:t>
      </w:r>
      <w:r>
        <w:rPr>
          <w:rFonts w:eastAsia="Calibri"/>
          <w:color w:val="000000"/>
        </w:rPr>
        <w:t xml:space="preserve">5 </w:t>
      </w:r>
      <w:r w:rsidRPr="00747765">
        <w:rPr>
          <w:rFonts w:eastAsia="Calibri"/>
          <w:color w:val="000000"/>
        </w:rPr>
        <w:t xml:space="preserve">год в сумме </w:t>
      </w:r>
      <w:r>
        <w:rPr>
          <w:rFonts w:eastAsia="Calibri"/>
          <w:color w:val="000000"/>
        </w:rPr>
        <w:t>1 534,5</w:t>
      </w:r>
      <w:r w:rsidRPr="00747765">
        <w:rPr>
          <w:rFonts w:eastAsia="Calibri"/>
          <w:color w:val="000000"/>
        </w:rPr>
        <w:t xml:space="preserve"> тыс. рублей. </w:t>
      </w:r>
    </w:p>
    <w:p w:rsidR="001415CC" w:rsidRDefault="001415CC" w:rsidP="001415CC">
      <w:pPr>
        <w:pStyle w:val="a4"/>
        <w:ind w:firstLine="720"/>
      </w:pPr>
      <w:r w:rsidRPr="00747765">
        <w:rPr>
          <w:color w:val="000000"/>
        </w:rPr>
        <w:t xml:space="preserve">Доля налога в налоговых доходах бюджета поселения  </w:t>
      </w:r>
      <w:r>
        <w:rPr>
          <w:color w:val="000000"/>
        </w:rPr>
        <w:t>составляет 17,0 процента.</w:t>
      </w:r>
    </w:p>
    <w:p w:rsidR="001415CC" w:rsidRDefault="001415CC" w:rsidP="001415CC">
      <w:pPr>
        <w:jc w:val="both"/>
      </w:pPr>
    </w:p>
    <w:p w:rsidR="004F0174" w:rsidRDefault="004F0174" w:rsidP="004F0174">
      <w:pPr>
        <w:jc w:val="both"/>
      </w:pPr>
    </w:p>
    <w:p w:rsidR="004F0174" w:rsidRDefault="004F0174" w:rsidP="004F0174">
      <w:pPr>
        <w:jc w:val="center"/>
        <w:rPr>
          <w:b/>
        </w:rPr>
      </w:pPr>
      <w:r>
        <w:rPr>
          <w:b/>
        </w:rPr>
        <w:t>Неналоговые доходы</w:t>
      </w:r>
    </w:p>
    <w:p w:rsidR="004F0174" w:rsidRPr="00141E82" w:rsidRDefault="004F0174" w:rsidP="004F0174">
      <w:pPr>
        <w:jc w:val="center"/>
        <w:rPr>
          <w:b/>
        </w:rPr>
      </w:pPr>
    </w:p>
    <w:p w:rsidR="004F0174" w:rsidRPr="000128A2" w:rsidRDefault="004F0174" w:rsidP="004F0174">
      <w:pPr>
        <w:ind w:firstLine="708"/>
        <w:jc w:val="both"/>
        <w:rPr>
          <w:b/>
          <w:i/>
        </w:rPr>
      </w:pPr>
      <w:r w:rsidRPr="000128A2">
        <w:t>Расчеты по неналоговым доходам выполнены на основе прогнозных данных, представленных администратор</w:t>
      </w:r>
      <w:r>
        <w:t>о</w:t>
      </w:r>
      <w:r w:rsidRPr="000128A2">
        <w:t xml:space="preserve">м доходов бюджета </w:t>
      </w:r>
      <w:r w:rsidR="00052A03">
        <w:t>сельского</w:t>
      </w:r>
      <w:r>
        <w:t xml:space="preserve"> поселения</w:t>
      </w:r>
      <w:r w:rsidRPr="000128A2">
        <w:t>по закрепленным доходным источникам</w:t>
      </w:r>
      <w:r>
        <w:t xml:space="preserve"> (Администрация </w:t>
      </w:r>
      <w:r w:rsidR="0042170B">
        <w:t>Прудковского</w:t>
      </w:r>
      <w:r>
        <w:t xml:space="preserve"> сельского поселения)</w:t>
      </w:r>
      <w:r w:rsidRPr="000128A2">
        <w:t>.</w:t>
      </w:r>
    </w:p>
    <w:p w:rsidR="004F0174" w:rsidRPr="000128A2" w:rsidRDefault="004F0174" w:rsidP="004F0174">
      <w:pPr>
        <w:ind w:firstLine="708"/>
        <w:jc w:val="both"/>
      </w:pPr>
    </w:p>
    <w:p w:rsidR="00BC049B" w:rsidRDefault="00BC049B" w:rsidP="00BC049B">
      <w:pPr>
        <w:ind w:firstLine="708"/>
        <w:jc w:val="both"/>
        <w:rPr>
          <w:b/>
        </w:rPr>
      </w:pPr>
      <w:r>
        <w:t xml:space="preserve">Неналоговые доходы </w:t>
      </w:r>
      <w:r w:rsidRPr="000128A2">
        <w:t>бюджет</w:t>
      </w:r>
      <w:r>
        <w:t>а</w:t>
      </w:r>
      <w:r w:rsidR="00835003">
        <w:t xml:space="preserve"> </w:t>
      </w:r>
      <w:r w:rsidRPr="00F003D0">
        <w:t xml:space="preserve">поселения </w:t>
      </w:r>
      <w:r>
        <w:t xml:space="preserve">представлены </w:t>
      </w:r>
      <w:r>
        <w:rPr>
          <w:b/>
        </w:rPr>
        <w:t xml:space="preserve">доходами </w:t>
      </w:r>
      <w:r w:rsidRPr="000128A2">
        <w:rPr>
          <w:b/>
        </w:rPr>
        <w:t xml:space="preserve">от использования имущества, находящегося в  муниципальной собственности </w:t>
      </w:r>
      <w:r>
        <w:rPr>
          <w:b/>
        </w:rPr>
        <w:t>поселения, а именно: аренда имущества.</w:t>
      </w:r>
    </w:p>
    <w:p w:rsidR="00BC049B" w:rsidRDefault="005610B7" w:rsidP="00BC049B">
      <w:pPr>
        <w:ind w:firstLine="708"/>
        <w:jc w:val="both"/>
      </w:pPr>
      <w:r w:rsidRPr="00DE4E28">
        <w:t>Доходы от аренды имущества</w:t>
      </w:r>
      <w:r>
        <w:t xml:space="preserve"> </w:t>
      </w:r>
      <w:r w:rsidRPr="000128A2">
        <w:t xml:space="preserve">прогнозируются на </w:t>
      </w:r>
      <w:r>
        <w:t>2023</w:t>
      </w:r>
      <w:r w:rsidRPr="000128A2">
        <w:t xml:space="preserve"> год  в сумме </w:t>
      </w:r>
      <w:r>
        <w:rPr>
          <w:b/>
        </w:rPr>
        <w:t xml:space="preserve">146,0 </w:t>
      </w:r>
      <w:r w:rsidRPr="000128A2">
        <w:t>тыс.</w:t>
      </w:r>
      <w:r w:rsidR="00BC049B">
        <w:t xml:space="preserve">.  </w:t>
      </w:r>
    </w:p>
    <w:p w:rsidR="005610B7" w:rsidRDefault="005610B7" w:rsidP="005610B7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lastRenderedPageBreak/>
        <w:t xml:space="preserve">Поступления </w:t>
      </w:r>
      <w:r>
        <w:rPr>
          <w:rFonts w:eastAsia="Calibri"/>
          <w:color w:val="000000"/>
        </w:rPr>
        <w:t xml:space="preserve">аренды имущества  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24</w:t>
      </w:r>
      <w:r w:rsidRPr="00A03B92">
        <w:rPr>
          <w:rFonts w:eastAsia="Calibri"/>
          <w:color w:val="000000"/>
        </w:rPr>
        <w:t xml:space="preserve"> год прогнозируются в сумме </w:t>
      </w:r>
      <w:r w:rsidRPr="001C3F51">
        <w:rPr>
          <w:rFonts w:eastAsia="Calibri"/>
          <w:b/>
          <w:color w:val="000000"/>
        </w:rPr>
        <w:t>1</w:t>
      </w:r>
      <w:r>
        <w:rPr>
          <w:rFonts w:eastAsia="Calibri"/>
          <w:b/>
          <w:color w:val="000000"/>
        </w:rPr>
        <w:t>4</w:t>
      </w:r>
      <w:r w:rsidRPr="001C3F51">
        <w:rPr>
          <w:rFonts w:eastAsia="Calibri"/>
          <w:b/>
          <w:color w:val="000000"/>
        </w:rPr>
        <w:t>6,</w:t>
      </w:r>
      <w:r>
        <w:rPr>
          <w:rFonts w:eastAsia="Calibri"/>
          <w:b/>
          <w:color w:val="000000"/>
        </w:rPr>
        <w:t>0</w:t>
      </w:r>
      <w:r w:rsidRPr="00A03B92">
        <w:rPr>
          <w:rFonts w:eastAsia="Calibri"/>
          <w:color w:val="000000"/>
        </w:rPr>
        <w:t xml:space="preserve"> тыс. рублей</w:t>
      </w:r>
      <w:r>
        <w:rPr>
          <w:rFonts w:eastAsia="Calibri"/>
          <w:color w:val="000000"/>
        </w:rPr>
        <w:t xml:space="preserve">. </w:t>
      </w:r>
    </w:p>
    <w:p w:rsidR="005610B7" w:rsidRDefault="005610B7" w:rsidP="005610B7">
      <w:pPr>
        <w:ind w:firstLine="709"/>
        <w:jc w:val="both"/>
      </w:pPr>
      <w:r w:rsidRPr="00A03B92">
        <w:rPr>
          <w:rFonts w:eastAsia="Calibri"/>
          <w:color w:val="000000"/>
        </w:rPr>
        <w:t xml:space="preserve">Поступления </w:t>
      </w:r>
      <w:r>
        <w:rPr>
          <w:rFonts w:eastAsia="Calibri"/>
          <w:color w:val="000000"/>
        </w:rPr>
        <w:t>аренды имущества н</w:t>
      </w:r>
      <w:r w:rsidRPr="00A03B92">
        <w:rPr>
          <w:rFonts w:eastAsia="Calibri"/>
          <w:color w:val="000000"/>
        </w:rPr>
        <w:t>а 20</w:t>
      </w:r>
      <w:r>
        <w:rPr>
          <w:rFonts w:eastAsia="Calibri"/>
          <w:color w:val="000000"/>
        </w:rPr>
        <w:t>25</w:t>
      </w:r>
      <w:r w:rsidRPr="00A03B92">
        <w:rPr>
          <w:rFonts w:eastAsia="Calibri"/>
          <w:color w:val="000000"/>
        </w:rPr>
        <w:t xml:space="preserve"> год прогнозируются в сумме </w:t>
      </w:r>
      <w:r w:rsidRPr="001C3F51">
        <w:rPr>
          <w:rFonts w:eastAsia="Calibri"/>
          <w:b/>
          <w:color w:val="000000"/>
        </w:rPr>
        <w:t>14</w:t>
      </w:r>
      <w:r>
        <w:rPr>
          <w:rFonts w:eastAsia="Calibri"/>
          <w:b/>
          <w:color w:val="000000"/>
        </w:rPr>
        <w:t>6</w:t>
      </w:r>
      <w:r w:rsidRPr="001C3F51">
        <w:rPr>
          <w:rFonts w:eastAsia="Calibri"/>
          <w:b/>
          <w:color w:val="000000"/>
        </w:rPr>
        <w:t>,</w:t>
      </w:r>
      <w:r>
        <w:rPr>
          <w:rFonts w:eastAsia="Calibri"/>
          <w:b/>
          <w:color w:val="000000"/>
        </w:rPr>
        <w:t>0</w:t>
      </w:r>
      <w:r>
        <w:rPr>
          <w:rFonts w:eastAsia="Calibri"/>
          <w:color w:val="000000"/>
        </w:rPr>
        <w:t xml:space="preserve"> </w:t>
      </w:r>
      <w:r w:rsidRPr="00A03B92">
        <w:rPr>
          <w:rFonts w:eastAsia="Calibri"/>
          <w:color w:val="000000"/>
        </w:rPr>
        <w:t>тыс. рублей</w:t>
      </w:r>
      <w:r>
        <w:rPr>
          <w:rFonts w:eastAsia="Calibri"/>
          <w:color w:val="000000"/>
        </w:rPr>
        <w:t>.</w:t>
      </w:r>
    </w:p>
    <w:p w:rsidR="00BC049B" w:rsidRDefault="00BC049B" w:rsidP="00BC049B">
      <w:pPr>
        <w:ind w:firstLine="709"/>
        <w:jc w:val="both"/>
      </w:pPr>
      <w:r>
        <w:rPr>
          <w:rFonts w:eastAsia="Calibri"/>
          <w:color w:val="000000"/>
        </w:rPr>
        <w:t>.</w:t>
      </w:r>
    </w:p>
    <w:p w:rsidR="00BC049B" w:rsidRDefault="00BC049B" w:rsidP="00BC049B">
      <w:pPr>
        <w:jc w:val="both"/>
      </w:pPr>
    </w:p>
    <w:p w:rsidR="004F0174" w:rsidRPr="00153E19" w:rsidRDefault="004F0174" w:rsidP="004F0174">
      <w:pPr>
        <w:ind w:firstLine="709"/>
        <w:jc w:val="center"/>
        <w:outlineLvl w:val="0"/>
        <w:rPr>
          <w:b/>
        </w:rPr>
      </w:pPr>
      <w:r w:rsidRPr="00153E19">
        <w:rPr>
          <w:b/>
        </w:rPr>
        <w:t xml:space="preserve">Доходы бюджета </w:t>
      </w:r>
      <w:r w:rsidR="0042170B">
        <w:rPr>
          <w:b/>
        </w:rPr>
        <w:t>Прудковского</w:t>
      </w:r>
      <w:r>
        <w:rPr>
          <w:b/>
        </w:rPr>
        <w:t xml:space="preserve"> сельского</w:t>
      </w:r>
      <w:r w:rsidRPr="00153E19">
        <w:rPr>
          <w:b/>
        </w:rPr>
        <w:t xml:space="preserve"> поселения, в части доходов, установленных Решением Совета депутатов </w:t>
      </w:r>
      <w:r w:rsidR="0042170B">
        <w:rPr>
          <w:b/>
        </w:rPr>
        <w:t>Прудковского</w:t>
      </w:r>
      <w:r>
        <w:rPr>
          <w:b/>
        </w:rPr>
        <w:t xml:space="preserve"> сельского</w:t>
      </w:r>
      <w:r w:rsidRPr="00153E19">
        <w:rPr>
          <w:b/>
        </w:rPr>
        <w:t xml:space="preserve"> поселения  Смоленской области  «Об утверждении Положения о дорожном фонде </w:t>
      </w:r>
      <w:r w:rsidR="0042170B">
        <w:rPr>
          <w:b/>
        </w:rPr>
        <w:t>Прудковского</w:t>
      </w:r>
      <w:r>
        <w:rPr>
          <w:b/>
        </w:rPr>
        <w:t xml:space="preserve"> сельского</w:t>
      </w:r>
      <w:r w:rsidRPr="00153E19">
        <w:rPr>
          <w:b/>
        </w:rPr>
        <w:t xml:space="preserve"> поселения Починковского района  Смоленской области»  </w:t>
      </w:r>
    </w:p>
    <w:p w:rsidR="004F0174" w:rsidRPr="00C54839" w:rsidRDefault="004F0174" w:rsidP="004F0174">
      <w:pPr>
        <w:ind w:firstLine="709"/>
        <w:jc w:val="center"/>
        <w:rPr>
          <w:b/>
          <w:highlight w:val="yellow"/>
        </w:rPr>
      </w:pPr>
    </w:p>
    <w:p w:rsidR="004F0174" w:rsidRPr="00153E19" w:rsidRDefault="004F0174" w:rsidP="004F0174">
      <w:pPr>
        <w:ind w:firstLine="709"/>
        <w:jc w:val="both"/>
        <w:outlineLvl w:val="0"/>
      </w:pPr>
      <w:r w:rsidRPr="00153E19">
        <w:t xml:space="preserve">При формировании доходов бюджета поселения на </w:t>
      </w:r>
      <w:r>
        <w:t>202</w:t>
      </w:r>
      <w:r w:rsidR="005610B7">
        <w:t>3</w:t>
      </w:r>
      <w:r w:rsidRPr="00153E19">
        <w:t xml:space="preserve">  год в части доходов, установленных Решением Совета депутатов </w:t>
      </w:r>
      <w:r w:rsidR="0042170B">
        <w:t>Прудковского</w:t>
      </w:r>
      <w:r>
        <w:t xml:space="preserve"> сельского</w:t>
      </w:r>
      <w:r w:rsidRPr="00153E19">
        <w:t xml:space="preserve"> поселения  Смоленской области  «Об утверждении Положения о дорожном фонде </w:t>
      </w:r>
      <w:r w:rsidR="0042170B">
        <w:t>Прудковского</w:t>
      </w:r>
      <w:r>
        <w:t xml:space="preserve"> сельского</w:t>
      </w:r>
      <w:r w:rsidRPr="00153E19">
        <w:t xml:space="preserve"> поселения Починковского района  Смоленской области»,   учтены изменения в распределении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между бюджетами субъектов Российской Федерации  и местными бюджетами</w:t>
      </w:r>
      <w:r>
        <w:t xml:space="preserve">. </w:t>
      </w:r>
    </w:p>
    <w:p w:rsidR="004F0174" w:rsidRPr="00153E19" w:rsidRDefault="004F0174" w:rsidP="004F0174">
      <w:pPr>
        <w:pStyle w:val="a5"/>
        <w:spacing w:after="0"/>
        <w:ind w:left="0" w:firstLine="708"/>
        <w:jc w:val="both"/>
      </w:pPr>
      <w:r w:rsidRPr="00153E19">
        <w:t>Источниками ассигнований муниципального дорожного фонда являются:</w:t>
      </w:r>
    </w:p>
    <w:p w:rsidR="004F0174" w:rsidRDefault="004F0174" w:rsidP="004F0174">
      <w:pPr>
        <w:pStyle w:val="a5"/>
        <w:spacing w:after="0"/>
        <w:ind w:left="0" w:firstLine="708"/>
        <w:jc w:val="both"/>
      </w:pPr>
      <w:r w:rsidRPr="00FF01D6">
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153E19">
        <w:t>, подлежащие зачислению в бюджет поселения по дифференцированному нормативу 0,</w:t>
      </w:r>
      <w:r w:rsidR="00E76F3E">
        <w:t>052</w:t>
      </w:r>
      <w:r w:rsidR="005610B7">
        <w:t>1</w:t>
      </w:r>
      <w:r w:rsidR="00E76F3E">
        <w:t>2</w:t>
      </w:r>
      <w:r w:rsidRPr="00153E19">
        <w:t xml:space="preserve"> процента, прогнозируются на </w:t>
      </w:r>
      <w:r>
        <w:t>202</w:t>
      </w:r>
      <w:r w:rsidR="005610B7">
        <w:t>3</w:t>
      </w:r>
      <w:r w:rsidRPr="00153E19">
        <w:t xml:space="preserve"> год в сумме </w:t>
      </w:r>
      <w:r w:rsidR="00E76F3E">
        <w:t>2</w:t>
      </w:r>
      <w:r w:rsidR="005610B7">
        <w:t> 596,2</w:t>
      </w:r>
      <w:r w:rsidRPr="00153E19">
        <w:t xml:space="preserve"> тыс. рублей. </w:t>
      </w:r>
    </w:p>
    <w:p w:rsidR="00C35530" w:rsidRPr="00A03B92" w:rsidRDefault="00C35530" w:rsidP="00C35530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доходов от акцизов </w:t>
      </w:r>
      <w:r w:rsidRPr="00A03B92">
        <w:rPr>
          <w:rFonts w:eastAsia="Calibri"/>
        </w:rPr>
        <w:t>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A03B92">
        <w:rPr>
          <w:rFonts w:eastAsia="Calibri"/>
          <w:color w:val="000000"/>
        </w:rPr>
        <w:t xml:space="preserve"> в бюджет </w:t>
      </w:r>
      <w:r>
        <w:rPr>
          <w:rFonts w:eastAsia="Calibri"/>
          <w:color w:val="000000"/>
        </w:rPr>
        <w:t xml:space="preserve">поселения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</w:t>
      </w:r>
      <w:r w:rsidR="00CF50A4">
        <w:rPr>
          <w:rFonts w:eastAsia="Calibri"/>
          <w:color w:val="000000"/>
        </w:rPr>
        <w:t>4</w:t>
      </w:r>
      <w:r w:rsidRPr="00A03B92">
        <w:rPr>
          <w:rFonts w:eastAsia="Calibri"/>
          <w:color w:val="000000"/>
        </w:rPr>
        <w:t xml:space="preserve"> год прогнозируются в сумме </w:t>
      </w:r>
      <w:r w:rsidR="00E76F3E">
        <w:rPr>
          <w:rFonts w:eastAsia="Calibri"/>
          <w:b/>
          <w:color w:val="000000"/>
        </w:rPr>
        <w:t>2</w:t>
      </w:r>
      <w:r w:rsidR="00CF50A4">
        <w:rPr>
          <w:rFonts w:eastAsia="Calibri"/>
          <w:b/>
          <w:color w:val="000000"/>
        </w:rPr>
        <w:t> 727,6</w:t>
      </w:r>
      <w:r w:rsidRPr="00A03B92">
        <w:rPr>
          <w:rFonts w:eastAsia="Calibri"/>
          <w:color w:val="000000"/>
        </w:rPr>
        <w:t xml:space="preserve">тыс. рублей, что на </w:t>
      </w:r>
      <w:r w:rsidR="00CF50A4">
        <w:rPr>
          <w:rFonts w:eastAsia="Calibri"/>
          <w:color w:val="000000"/>
        </w:rPr>
        <w:t>131,4</w:t>
      </w:r>
      <w:r w:rsidRPr="00A03B92">
        <w:rPr>
          <w:rFonts w:eastAsia="Calibri"/>
          <w:color w:val="000000"/>
        </w:rPr>
        <w:t xml:space="preserve"> тыс. рублей или </w:t>
      </w:r>
      <w:r w:rsidR="00CF50A4">
        <w:rPr>
          <w:rFonts w:eastAsia="Calibri"/>
          <w:color w:val="000000"/>
        </w:rPr>
        <w:t>5</w:t>
      </w:r>
      <w:r w:rsidR="004933EA">
        <w:rPr>
          <w:rFonts w:eastAsia="Calibri"/>
          <w:color w:val="000000"/>
        </w:rPr>
        <w:t>,</w:t>
      </w:r>
      <w:r w:rsidR="00CF50A4">
        <w:rPr>
          <w:rFonts w:eastAsia="Calibri"/>
          <w:color w:val="000000"/>
        </w:rPr>
        <w:t>0</w:t>
      </w:r>
      <w:r w:rsidR="004933EA">
        <w:rPr>
          <w:rFonts w:eastAsia="Calibri"/>
          <w:color w:val="000000"/>
        </w:rPr>
        <w:t>6</w:t>
      </w:r>
      <w:r w:rsidRPr="00A03B92">
        <w:rPr>
          <w:rFonts w:eastAsia="Calibri"/>
          <w:color w:val="000000"/>
        </w:rPr>
        <w:t xml:space="preserve"> процента </w:t>
      </w:r>
      <w:r>
        <w:rPr>
          <w:rFonts w:eastAsia="Calibri"/>
          <w:color w:val="000000"/>
        </w:rPr>
        <w:t>больше</w:t>
      </w:r>
      <w:r w:rsidRPr="00A03B92">
        <w:rPr>
          <w:rFonts w:eastAsia="Calibri"/>
          <w:color w:val="000000"/>
        </w:rPr>
        <w:t xml:space="preserve"> суммы планируемой на </w:t>
      </w:r>
      <w:r>
        <w:rPr>
          <w:rFonts w:eastAsia="Calibri"/>
          <w:color w:val="000000"/>
        </w:rPr>
        <w:t>202</w:t>
      </w:r>
      <w:r w:rsidR="00CF50A4">
        <w:rPr>
          <w:rFonts w:eastAsia="Calibri"/>
          <w:color w:val="000000"/>
        </w:rPr>
        <w:t>3</w:t>
      </w:r>
      <w:r w:rsidRPr="00A03B92">
        <w:rPr>
          <w:rFonts w:eastAsia="Calibri"/>
          <w:color w:val="000000"/>
        </w:rPr>
        <w:t xml:space="preserve"> год.</w:t>
      </w:r>
    </w:p>
    <w:p w:rsidR="00C35530" w:rsidRPr="00A03B92" w:rsidRDefault="00C35530" w:rsidP="00C35530">
      <w:pPr>
        <w:ind w:firstLine="709"/>
        <w:jc w:val="both"/>
        <w:rPr>
          <w:rFonts w:eastAsia="Calibri"/>
          <w:color w:val="000000"/>
        </w:rPr>
      </w:pPr>
      <w:r w:rsidRPr="00A03B92">
        <w:rPr>
          <w:rFonts w:eastAsia="Calibri"/>
          <w:color w:val="000000"/>
        </w:rPr>
        <w:t xml:space="preserve">Поступления доходов от акцизов </w:t>
      </w:r>
      <w:r w:rsidRPr="00A03B92">
        <w:rPr>
          <w:rFonts w:eastAsia="Calibri"/>
        </w:rPr>
        <w:t>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Pr="00A03B92">
        <w:rPr>
          <w:rFonts w:eastAsia="Calibri"/>
          <w:color w:val="000000"/>
        </w:rPr>
        <w:t xml:space="preserve"> в бюджет </w:t>
      </w:r>
      <w:r>
        <w:rPr>
          <w:rFonts w:eastAsia="Calibri"/>
          <w:color w:val="000000"/>
        </w:rPr>
        <w:t xml:space="preserve">поселения </w:t>
      </w:r>
      <w:r w:rsidRPr="00A03B92">
        <w:rPr>
          <w:rFonts w:eastAsia="Calibri"/>
          <w:color w:val="000000"/>
        </w:rPr>
        <w:t>на 20</w:t>
      </w:r>
      <w:r>
        <w:rPr>
          <w:rFonts w:eastAsia="Calibri"/>
          <w:color w:val="000000"/>
        </w:rPr>
        <w:t>2</w:t>
      </w:r>
      <w:r w:rsidR="00CF50A4">
        <w:rPr>
          <w:rFonts w:eastAsia="Calibri"/>
          <w:color w:val="000000"/>
        </w:rPr>
        <w:t>5</w:t>
      </w:r>
      <w:r w:rsidRPr="00A03B92">
        <w:rPr>
          <w:rFonts w:eastAsia="Calibri"/>
          <w:color w:val="000000"/>
        </w:rPr>
        <w:t xml:space="preserve"> год прогнозируются в сумме </w:t>
      </w:r>
      <w:r w:rsidR="00E76F3E">
        <w:rPr>
          <w:rFonts w:eastAsia="Calibri"/>
          <w:b/>
          <w:color w:val="000000"/>
        </w:rPr>
        <w:t>2</w:t>
      </w:r>
      <w:r w:rsidR="00CF50A4">
        <w:rPr>
          <w:rFonts w:eastAsia="Calibri"/>
          <w:b/>
          <w:color w:val="000000"/>
        </w:rPr>
        <w:t> 871,2</w:t>
      </w:r>
      <w:r w:rsidRPr="00A03B92">
        <w:rPr>
          <w:rFonts w:eastAsia="Calibri"/>
          <w:color w:val="000000"/>
        </w:rPr>
        <w:t xml:space="preserve"> тыс. рублей, </w:t>
      </w:r>
      <w:r>
        <w:rPr>
          <w:rFonts w:eastAsia="Calibri"/>
          <w:color w:val="000000"/>
        </w:rPr>
        <w:t xml:space="preserve">что </w:t>
      </w:r>
      <w:r w:rsidR="004933EA">
        <w:rPr>
          <w:rFonts w:eastAsia="Calibri"/>
          <w:color w:val="000000"/>
        </w:rPr>
        <w:t xml:space="preserve">на </w:t>
      </w:r>
      <w:r w:rsidR="00CF50A4">
        <w:rPr>
          <w:rFonts w:eastAsia="Calibri"/>
          <w:color w:val="000000"/>
        </w:rPr>
        <w:t>143,6</w:t>
      </w:r>
      <w:r w:rsidR="004933EA">
        <w:rPr>
          <w:rFonts w:eastAsia="Calibri"/>
          <w:color w:val="000000"/>
        </w:rPr>
        <w:t xml:space="preserve"> тыс. рублей больше </w:t>
      </w:r>
      <w:r w:rsidRPr="00A03B92">
        <w:rPr>
          <w:rFonts w:eastAsia="Calibri"/>
          <w:color w:val="000000"/>
        </w:rPr>
        <w:t>сумм</w:t>
      </w:r>
      <w:r w:rsidR="004933EA">
        <w:rPr>
          <w:rFonts w:eastAsia="Calibri"/>
          <w:color w:val="000000"/>
        </w:rPr>
        <w:t>ы</w:t>
      </w:r>
      <w:r w:rsidRPr="00A03B92">
        <w:rPr>
          <w:rFonts w:eastAsia="Calibri"/>
          <w:color w:val="000000"/>
        </w:rPr>
        <w:t xml:space="preserve"> планируемой на 20</w:t>
      </w:r>
      <w:r>
        <w:rPr>
          <w:rFonts w:eastAsia="Calibri"/>
          <w:color w:val="000000"/>
        </w:rPr>
        <w:t>2</w:t>
      </w:r>
      <w:r w:rsidR="00CF50A4">
        <w:rPr>
          <w:rFonts w:eastAsia="Calibri"/>
          <w:color w:val="000000"/>
        </w:rPr>
        <w:t>4</w:t>
      </w:r>
      <w:r w:rsidRPr="00A03B92">
        <w:rPr>
          <w:rFonts w:eastAsia="Calibri"/>
          <w:color w:val="000000"/>
        </w:rPr>
        <w:t xml:space="preserve"> год.</w:t>
      </w:r>
    </w:p>
    <w:p w:rsidR="004F0174" w:rsidRPr="00502862" w:rsidRDefault="004F0174" w:rsidP="004F0174">
      <w:pPr>
        <w:pStyle w:val="a4"/>
        <w:ind w:firstLine="720"/>
      </w:pPr>
      <w:r w:rsidRPr="00153E19">
        <w:t xml:space="preserve">Поступления по другим доходам, формирующим муниципальный дорожный фонд, на </w:t>
      </w:r>
      <w:r>
        <w:t>202</w:t>
      </w:r>
      <w:r w:rsidR="00CF50A4">
        <w:t>3</w:t>
      </w:r>
      <w:r w:rsidRPr="00153E19">
        <w:t xml:space="preserve"> год </w:t>
      </w:r>
      <w:r>
        <w:t xml:space="preserve"> и плановый период </w:t>
      </w:r>
      <w:r w:rsidRPr="00153E19">
        <w:t>не планируются.</w:t>
      </w:r>
    </w:p>
    <w:p w:rsidR="004F0174" w:rsidRDefault="004F0174" w:rsidP="004F0174">
      <w:pPr>
        <w:pStyle w:val="a5"/>
        <w:spacing w:after="0"/>
        <w:ind w:left="0" w:firstLine="708"/>
        <w:jc w:val="both"/>
      </w:pPr>
    </w:p>
    <w:p w:rsidR="00B20FB3" w:rsidRDefault="00B20FB3" w:rsidP="004F0174">
      <w:pPr>
        <w:pStyle w:val="a5"/>
        <w:spacing w:after="0"/>
        <w:ind w:left="0" w:firstLine="708"/>
        <w:jc w:val="both"/>
      </w:pPr>
    </w:p>
    <w:p w:rsidR="00B20FB3" w:rsidRDefault="00B20FB3" w:rsidP="004F0174">
      <w:pPr>
        <w:pStyle w:val="a5"/>
        <w:spacing w:after="0"/>
        <w:ind w:left="0" w:firstLine="708"/>
        <w:jc w:val="both"/>
      </w:pPr>
    </w:p>
    <w:p w:rsidR="00B20FB3" w:rsidRPr="000128A2" w:rsidRDefault="00B20FB3" w:rsidP="004F0174">
      <w:pPr>
        <w:pStyle w:val="a5"/>
        <w:spacing w:after="0"/>
        <w:ind w:left="0" w:firstLine="708"/>
        <w:jc w:val="both"/>
      </w:pPr>
    </w:p>
    <w:p w:rsidR="004F0174" w:rsidRPr="002C32F8" w:rsidRDefault="004F0174" w:rsidP="004F0174">
      <w:pPr>
        <w:pStyle w:val="1"/>
        <w:tabs>
          <w:tab w:val="left" w:pos="720"/>
        </w:tabs>
        <w:spacing w:line="240" w:lineRule="auto"/>
        <w:ind w:firstLine="720"/>
      </w:pPr>
      <w:r w:rsidRPr="002C32F8">
        <w:lastRenderedPageBreak/>
        <w:t>Безвозмездные поступления</w:t>
      </w:r>
    </w:p>
    <w:p w:rsidR="004F0174" w:rsidRPr="002C32F8" w:rsidRDefault="004F0174" w:rsidP="004F0174">
      <w:pPr>
        <w:pStyle w:val="a4"/>
        <w:tabs>
          <w:tab w:val="left" w:pos="720"/>
        </w:tabs>
        <w:ind w:firstLine="720"/>
        <w:rPr>
          <w:b/>
        </w:rPr>
      </w:pPr>
      <w:r w:rsidRPr="002C32F8">
        <w:rPr>
          <w:b/>
        </w:rPr>
        <w:t>Безвозмездные поступления на 202</w:t>
      </w:r>
      <w:r w:rsidR="00BA4837" w:rsidRPr="002C32F8">
        <w:rPr>
          <w:b/>
        </w:rPr>
        <w:t>3</w:t>
      </w:r>
      <w:r w:rsidRPr="002C32F8">
        <w:rPr>
          <w:b/>
        </w:rPr>
        <w:t xml:space="preserve"> год запланированы в сумме </w:t>
      </w:r>
      <w:r w:rsidR="00BA4837" w:rsidRPr="002C32F8">
        <w:rPr>
          <w:b/>
        </w:rPr>
        <w:t>5 010,8</w:t>
      </w:r>
      <w:r w:rsidRPr="002C32F8">
        <w:rPr>
          <w:b/>
        </w:rPr>
        <w:t xml:space="preserve"> тыс. рублей, в том числе:</w:t>
      </w:r>
    </w:p>
    <w:p w:rsidR="004F0174" w:rsidRPr="002C32F8" w:rsidRDefault="004F0174" w:rsidP="004F0174">
      <w:pPr>
        <w:pStyle w:val="a4"/>
        <w:tabs>
          <w:tab w:val="left" w:pos="720"/>
        </w:tabs>
        <w:ind w:firstLine="720"/>
      </w:pPr>
      <w:r w:rsidRPr="002C32F8">
        <w:t xml:space="preserve">- дотации бюджетам поселений на выравнивание бюджетной обеспеченности в сумме </w:t>
      </w:r>
      <w:r w:rsidR="00BA4837" w:rsidRPr="002C32F8">
        <w:t>4 663,0</w:t>
      </w:r>
      <w:r w:rsidRPr="002C32F8">
        <w:t xml:space="preserve"> тыс. рублей;  </w:t>
      </w:r>
    </w:p>
    <w:p w:rsidR="00BA4837" w:rsidRDefault="00BA4837" w:rsidP="00BA4837">
      <w:pPr>
        <w:ind w:firstLine="708"/>
        <w:jc w:val="both"/>
        <w:outlineLvl w:val="2"/>
      </w:pPr>
      <w:r>
        <w:t>- с</w:t>
      </w:r>
      <w:r w:rsidRPr="007A2B0A">
        <w:t xml:space="preserve">убвенции бюджетам </w:t>
      </w:r>
      <w:r>
        <w:t>сельских поселений</w:t>
      </w:r>
      <w:r w:rsidRPr="007A2B0A">
        <w:t xml:space="preserve"> на осуществление </w:t>
      </w:r>
      <w:r>
        <w:t>первичного воинского учета органами местного самоуправления поселений0 муниципальных и городских округов в сумме 347,8 тыс. рублей;</w:t>
      </w:r>
    </w:p>
    <w:p w:rsidR="00BA4837" w:rsidRPr="00530B50" w:rsidRDefault="00BA4837" w:rsidP="00BA4837">
      <w:pPr>
        <w:pStyle w:val="a4"/>
        <w:tabs>
          <w:tab w:val="left" w:pos="720"/>
        </w:tabs>
        <w:ind w:firstLine="720"/>
        <w:rPr>
          <w:highlight w:val="yellow"/>
        </w:rPr>
      </w:pPr>
    </w:p>
    <w:p w:rsidR="004F0174" w:rsidRPr="00F227BB" w:rsidRDefault="00BA4837" w:rsidP="004F0174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4F0174" w:rsidRPr="00F227BB">
        <w:rPr>
          <w:rFonts w:eastAsia="Calibri"/>
          <w:color w:val="000000"/>
        </w:rPr>
        <w:t>езвозмездные поступления  на 202</w:t>
      </w:r>
      <w:r>
        <w:rPr>
          <w:rFonts w:eastAsia="Calibri"/>
          <w:color w:val="000000"/>
        </w:rPr>
        <w:t>4</w:t>
      </w:r>
      <w:r w:rsidR="004F0174" w:rsidRPr="00F227BB">
        <w:rPr>
          <w:rFonts w:eastAsia="Calibri"/>
          <w:color w:val="000000"/>
        </w:rPr>
        <w:t xml:space="preserve"> год планируются в сумме </w:t>
      </w:r>
      <w:r>
        <w:rPr>
          <w:rFonts w:eastAsia="Calibri"/>
          <w:color w:val="000000"/>
        </w:rPr>
        <w:t>4</w:t>
      </w:r>
      <w:r w:rsidR="00FE1105">
        <w:rPr>
          <w:rFonts w:eastAsia="Calibri"/>
          <w:color w:val="000000"/>
        </w:rPr>
        <w:t> </w:t>
      </w:r>
      <w:r>
        <w:rPr>
          <w:rFonts w:eastAsia="Calibri"/>
          <w:color w:val="000000"/>
        </w:rPr>
        <w:t>925</w:t>
      </w:r>
      <w:r w:rsidR="00FE1105">
        <w:rPr>
          <w:rFonts w:eastAsia="Calibri"/>
          <w:color w:val="000000"/>
        </w:rPr>
        <w:t>,0</w:t>
      </w:r>
      <w:r w:rsidR="004F0174" w:rsidRPr="00F227BB">
        <w:rPr>
          <w:rFonts w:eastAsia="Calibri"/>
          <w:color w:val="000000"/>
        </w:rPr>
        <w:t>тыс. рублей, в том числе;</w:t>
      </w:r>
    </w:p>
    <w:p w:rsidR="00C35530" w:rsidRDefault="004F0174" w:rsidP="004F0174">
      <w:pPr>
        <w:pStyle w:val="a4"/>
        <w:tabs>
          <w:tab w:val="left" w:pos="720"/>
        </w:tabs>
        <w:ind w:firstLine="720"/>
      </w:pPr>
      <w:r w:rsidRPr="00F227BB">
        <w:rPr>
          <w:rFonts w:eastAsia="Calibri"/>
          <w:color w:val="000000"/>
        </w:rPr>
        <w:t xml:space="preserve">- </w:t>
      </w:r>
      <w:r w:rsidRPr="00F227BB">
        <w:t xml:space="preserve"> дотации бюджетам поселений на выравнивание бюджетной обеспеченности в сумме </w:t>
      </w:r>
      <w:r w:rsidR="00FE1105">
        <w:t>4 565,5</w:t>
      </w:r>
      <w:r w:rsidRPr="00F227BB">
        <w:t xml:space="preserve"> тыс. рублей;</w:t>
      </w:r>
    </w:p>
    <w:p w:rsidR="002C32F8" w:rsidRDefault="002C32F8" w:rsidP="002C32F8">
      <w:pPr>
        <w:ind w:firstLine="708"/>
        <w:jc w:val="both"/>
        <w:outlineLvl w:val="2"/>
      </w:pPr>
      <w:r>
        <w:t>- с</w:t>
      </w:r>
      <w:r w:rsidRPr="007A2B0A">
        <w:t xml:space="preserve">убвенции бюджетам </w:t>
      </w:r>
      <w:r>
        <w:t>сельских поселений</w:t>
      </w:r>
      <w:r w:rsidRPr="007A2B0A">
        <w:t xml:space="preserve"> на осуществление </w:t>
      </w:r>
      <w:r>
        <w:t>первичного воинского учета органами местного самоуправления поселений0 муниципальных и городских округов в сумме 359,5 тыс. рублей;</w:t>
      </w:r>
    </w:p>
    <w:p w:rsidR="004F0174" w:rsidRPr="0087185A" w:rsidRDefault="004F0174" w:rsidP="004F0174">
      <w:pPr>
        <w:ind w:firstLine="708"/>
        <w:jc w:val="both"/>
        <w:outlineLvl w:val="2"/>
        <w:rPr>
          <w:rFonts w:eastAsia="Calibri"/>
          <w:color w:val="000000"/>
        </w:rPr>
      </w:pPr>
      <w:r w:rsidRPr="000F6399">
        <w:rPr>
          <w:rFonts w:eastAsia="Calibri"/>
          <w:color w:val="000000"/>
        </w:rPr>
        <w:t>Безвозмездные поступления</w:t>
      </w:r>
      <w:r w:rsidRPr="0087185A">
        <w:rPr>
          <w:rFonts w:eastAsia="Calibri"/>
          <w:color w:val="000000"/>
        </w:rPr>
        <w:t xml:space="preserve">  на 202</w:t>
      </w:r>
      <w:r w:rsidR="002C32F8">
        <w:rPr>
          <w:rFonts w:eastAsia="Calibri"/>
          <w:color w:val="000000"/>
        </w:rPr>
        <w:t>5</w:t>
      </w:r>
      <w:r w:rsidRPr="0087185A">
        <w:rPr>
          <w:rFonts w:eastAsia="Calibri"/>
          <w:color w:val="000000"/>
        </w:rPr>
        <w:t xml:space="preserve"> год прогнозируются в сумме </w:t>
      </w:r>
      <w:r w:rsidR="002C32F8">
        <w:rPr>
          <w:rFonts w:eastAsia="Calibri"/>
          <w:color w:val="000000"/>
        </w:rPr>
        <w:t>4 910,2</w:t>
      </w:r>
      <w:r w:rsidRPr="0087185A">
        <w:rPr>
          <w:rFonts w:eastAsia="Calibri"/>
          <w:color w:val="000000"/>
        </w:rPr>
        <w:t xml:space="preserve"> тыс. рублей, в том числе;</w:t>
      </w:r>
    </w:p>
    <w:p w:rsidR="006347D0" w:rsidRDefault="004F0174" w:rsidP="004F0174">
      <w:pPr>
        <w:pStyle w:val="a4"/>
        <w:tabs>
          <w:tab w:val="left" w:pos="720"/>
        </w:tabs>
        <w:ind w:firstLine="720"/>
      </w:pPr>
      <w:r w:rsidRPr="0087185A">
        <w:t xml:space="preserve">- дотации бюджетам поселений на выравнивание бюджетной обеспеченности в сумме </w:t>
      </w:r>
      <w:r w:rsidR="002C32F8">
        <w:t>4 541,2</w:t>
      </w:r>
      <w:r w:rsidRPr="0087185A">
        <w:t xml:space="preserve"> тыс. рублей;</w:t>
      </w:r>
    </w:p>
    <w:p w:rsidR="002C32F8" w:rsidRDefault="002C32F8" w:rsidP="002C32F8">
      <w:pPr>
        <w:ind w:firstLine="708"/>
        <w:jc w:val="both"/>
        <w:outlineLvl w:val="2"/>
      </w:pPr>
      <w:r>
        <w:t>- с</w:t>
      </w:r>
      <w:r w:rsidRPr="007A2B0A">
        <w:t xml:space="preserve">убвенции бюджетам </w:t>
      </w:r>
      <w:r>
        <w:t>сельских поселений</w:t>
      </w:r>
      <w:r w:rsidRPr="007A2B0A">
        <w:t xml:space="preserve"> на осуществление </w:t>
      </w:r>
      <w:r>
        <w:t>первичного воинского учета органами местного самоуправления поселений0 муниципальных и городских округов в сумме 369,0 тыс. рублей;</w:t>
      </w:r>
    </w:p>
    <w:p w:rsidR="005B3850" w:rsidRDefault="005B3850" w:rsidP="004F0174">
      <w:pPr>
        <w:pStyle w:val="a4"/>
        <w:tabs>
          <w:tab w:val="left" w:pos="720"/>
        </w:tabs>
        <w:ind w:firstLine="720"/>
      </w:pPr>
    </w:p>
    <w:p w:rsidR="00B31F82" w:rsidRDefault="00B31F82" w:rsidP="004F0174">
      <w:pPr>
        <w:pStyle w:val="a4"/>
        <w:tabs>
          <w:tab w:val="left" w:pos="720"/>
        </w:tabs>
        <w:ind w:firstLine="720"/>
      </w:pPr>
    </w:p>
    <w:p w:rsidR="00B31F82" w:rsidRPr="00223441" w:rsidRDefault="00B31F82" w:rsidP="00B31F82">
      <w:pPr>
        <w:spacing w:before="60"/>
        <w:jc w:val="center"/>
        <w:rPr>
          <w:b/>
          <w:bCs/>
          <w:sz w:val="32"/>
          <w:szCs w:val="32"/>
        </w:rPr>
      </w:pPr>
      <w:r>
        <w:tab/>
      </w:r>
      <w:r>
        <w:rPr>
          <w:b/>
          <w:bCs/>
          <w:sz w:val="32"/>
          <w:szCs w:val="32"/>
        </w:rPr>
        <w:t>Расходы поселения</w:t>
      </w:r>
    </w:p>
    <w:p w:rsidR="00B31F82" w:rsidRDefault="00B31F82" w:rsidP="00B31F82">
      <w:pPr>
        <w:jc w:val="center"/>
      </w:pPr>
    </w:p>
    <w:p w:rsidR="00B31F82" w:rsidRDefault="00B31F82" w:rsidP="00B31F82">
      <w:pPr>
        <w:jc w:val="both"/>
      </w:pPr>
      <w:r>
        <w:tab/>
        <w:t>Расходы бюджета муниципального образования</w:t>
      </w:r>
      <w:r w:rsidRPr="00CE5E43">
        <w:rPr>
          <w:b/>
        </w:rPr>
        <w:t xml:space="preserve"> </w:t>
      </w:r>
      <w:r>
        <w:t>Прудковского</w:t>
      </w:r>
      <w:r w:rsidRPr="00CE5E43">
        <w:t xml:space="preserve"> сельского поселения Починковского района Смоленской области</w:t>
      </w:r>
      <w:r w:rsidRPr="004C6AB4">
        <w:t xml:space="preserve"> </w:t>
      </w:r>
      <w:r>
        <w:t>предлагаются к утверждению</w:t>
      </w:r>
      <w:r w:rsidRPr="00CE5E43">
        <w:t xml:space="preserve"> </w:t>
      </w:r>
      <w:r>
        <w:t xml:space="preserve">на 2023 год в сумме </w:t>
      </w:r>
      <w:r>
        <w:rPr>
          <w:b/>
        </w:rPr>
        <w:t>14 523,7</w:t>
      </w:r>
      <w:r>
        <w:t xml:space="preserve"> тыс.рублей, на 2024 год в сумме </w:t>
      </w:r>
      <w:r>
        <w:rPr>
          <w:b/>
        </w:rPr>
        <w:t>15 078,2</w:t>
      </w:r>
      <w:r>
        <w:t xml:space="preserve"> тыс.рублей, в том числе условно утвержденные расходы в сумме </w:t>
      </w:r>
      <w:r>
        <w:rPr>
          <w:b/>
        </w:rPr>
        <w:t>368,0</w:t>
      </w:r>
      <w:r>
        <w:t xml:space="preserve"> тыс.рублей, на 2025 год в сумме </w:t>
      </w:r>
      <w:r>
        <w:rPr>
          <w:b/>
        </w:rPr>
        <w:t>15 717,2</w:t>
      </w:r>
      <w:r>
        <w:t xml:space="preserve"> тыс.рублей в том числе условно утвержденные расходы в сумме </w:t>
      </w:r>
      <w:r>
        <w:rPr>
          <w:b/>
        </w:rPr>
        <w:t>767,5</w:t>
      </w:r>
      <w:r>
        <w:t xml:space="preserve"> тыс.рублей, в том числе на реализацию </w:t>
      </w:r>
      <w:r w:rsidRPr="0064331F">
        <w:rPr>
          <w:b/>
        </w:rPr>
        <w:t>11</w:t>
      </w:r>
      <w:r>
        <w:t xml:space="preserve"> муниципальных программ  на 2023 год в сумме </w:t>
      </w:r>
      <w:r>
        <w:rPr>
          <w:b/>
        </w:rPr>
        <w:t>6 264,1</w:t>
      </w:r>
      <w:r>
        <w:t xml:space="preserve"> тыс.рублей, на 2024 год в сумме </w:t>
      </w:r>
      <w:r>
        <w:rPr>
          <w:b/>
        </w:rPr>
        <w:t xml:space="preserve"> 6 537,1</w:t>
      </w:r>
      <w:r>
        <w:t xml:space="preserve"> тыс.рублей, на 2025 год в сумме </w:t>
      </w:r>
      <w:r>
        <w:rPr>
          <w:b/>
        </w:rPr>
        <w:t>6 767,1</w:t>
      </w:r>
      <w:r>
        <w:t xml:space="preserve"> тыс.рублей и непрограммных расходов на 2023 год в сумме </w:t>
      </w:r>
      <w:r>
        <w:rPr>
          <w:b/>
        </w:rPr>
        <w:t>8 259,6</w:t>
      </w:r>
      <w:r>
        <w:t xml:space="preserve"> тыс.рублей, на 2024 год в сумме </w:t>
      </w:r>
      <w:r>
        <w:rPr>
          <w:b/>
        </w:rPr>
        <w:t>8 173,1</w:t>
      </w:r>
      <w:r>
        <w:t xml:space="preserve"> тыс.рублей, на 2025 год в сумме </w:t>
      </w:r>
      <w:r>
        <w:rPr>
          <w:b/>
        </w:rPr>
        <w:t>8 182,6</w:t>
      </w:r>
      <w:r>
        <w:t xml:space="preserve"> тыс.рублей.</w:t>
      </w:r>
    </w:p>
    <w:p w:rsidR="00B31F82" w:rsidRDefault="00B31F82" w:rsidP="00B31F82">
      <w:pPr>
        <w:ind w:firstLine="708"/>
        <w:jc w:val="both"/>
      </w:pPr>
      <w:r>
        <w:t>Администратором муниципальных программ является Администрация Прудковского сельского Починковского района Смоленской области.</w:t>
      </w:r>
    </w:p>
    <w:p w:rsidR="00B31F82" w:rsidRDefault="00B31F82" w:rsidP="00B31F82">
      <w:pPr>
        <w:ind w:firstLine="708"/>
        <w:jc w:val="both"/>
      </w:pPr>
      <w:r>
        <w:t>Исполнителем мероприятий муниципальных программ является Администрация Прудковского сельского Починковского района Смоленской области.</w:t>
      </w:r>
    </w:p>
    <w:p w:rsidR="00B31F82" w:rsidRDefault="00B31F82" w:rsidP="00B31F82">
      <w:pPr>
        <w:jc w:val="both"/>
      </w:pPr>
    </w:p>
    <w:p w:rsidR="00B31F82" w:rsidRDefault="00B31F82" w:rsidP="00B31F82">
      <w:pPr>
        <w:jc w:val="both"/>
      </w:pPr>
    </w:p>
    <w:p w:rsidR="00B31F82" w:rsidRDefault="00B31F82" w:rsidP="00B31F82">
      <w:pPr>
        <w:jc w:val="both"/>
      </w:pPr>
    </w:p>
    <w:p w:rsidR="00B31F82" w:rsidRDefault="00B31F82" w:rsidP="00B31F82">
      <w:pPr>
        <w:jc w:val="center"/>
        <w:rPr>
          <w:b/>
        </w:rPr>
      </w:pPr>
      <w:r w:rsidRPr="005403B9">
        <w:rPr>
          <w:b/>
        </w:rPr>
        <w:t>Программная структура расходов бюджета муниципального образования</w:t>
      </w:r>
    </w:p>
    <w:p w:rsidR="00B31F82" w:rsidRDefault="00B31F82" w:rsidP="00B31F82">
      <w:pPr>
        <w:jc w:val="center"/>
        <w:rPr>
          <w:b/>
        </w:rPr>
      </w:pPr>
      <w:r>
        <w:rPr>
          <w:b/>
        </w:rPr>
        <w:t>Прудковского сельского поселения Починковского района Смоленской области на 2023 год и плановый период 2024 и 2025 годов.</w:t>
      </w:r>
    </w:p>
    <w:p w:rsidR="00B31F82" w:rsidRDefault="00B31F82" w:rsidP="00B31F82">
      <w:pPr>
        <w:jc w:val="center"/>
        <w:rPr>
          <w:b/>
        </w:rPr>
      </w:pPr>
    </w:p>
    <w:p w:rsidR="00B31F82" w:rsidRDefault="00B31F82" w:rsidP="00B31F82">
      <w:pPr>
        <w:jc w:val="center"/>
        <w:rPr>
          <w:b/>
        </w:rPr>
      </w:pPr>
      <w:r w:rsidRPr="00E963EA">
        <w:rPr>
          <w:b/>
        </w:rPr>
        <w:t>Муниципальная программа «Проведение капитального ремонта общего имущества в многоквартирных домах расположенных на территории  муниципального образования Прудковского сельского поселения Починковского района Смоленской области »</w:t>
      </w:r>
    </w:p>
    <w:p w:rsidR="00B31F82" w:rsidRDefault="00B31F82" w:rsidP="00B31F82">
      <w:pPr>
        <w:jc w:val="center"/>
        <w:rPr>
          <w:b/>
        </w:rPr>
      </w:pPr>
    </w:p>
    <w:p w:rsidR="00B31F82" w:rsidRDefault="00B31F82" w:rsidP="00B31F82">
      <w:pPr>
        <w:jc w:val="both"/>
      </w:pPr>
      <w:r>
        <w:rPr>
          <w:b/>
        </w:rPr>
        <w:tab/>
      </w:r>
      <w:r>
        <w:t>Проектом бюджета</w:t>
      </w:r>
      <w:r w:rsidRPr="00C37134">
        <w:t xml:space="preserve"> </w:t>
      </w:r>
      <w:r>
        <w:t>муниципального образования Прудковского</w:t>
      </w:r>
      <w:r w:rsidRPr="00CE5E43">
        <w:t xml:space="preserve"> сельского поселения Починковского района</w:t>
      </w:r>
      <w:r>
        <w:t xml:space="preserve"> Смоленской области объем расходов на реализацию  муниципальной программы «Проведение капитального ремонта общего имущества в многоквартирных домах расположенных на территории  муниципального образования Прудковского сельского поселения Починковского района Смоленской области » предусмотрен</w:t>
      </w:r>
      <w:r w:rsidRPr="004C6AB4">
        <w:t xml:space="preserve"> </w:t>
      </w:r>
      <w:r>
        <w:t>на 2023 год в сумме 436,8 тыс.рублей, на 2024 год в сумме 436,8 тыс.рублей, на 2025 год в сумме 436,8 тыс.рублей.</w:t>
      </w:r>
    </w:p>
    <w:p w:rsidR="00B31F82" w:rsidRDefault="00B31F82" w:rsidP="00B31F82">
      <w:pPr>
        <w:jc w:val="both"/>
      </w:pPr>
      <w:r>
        <w:t xml:space="preserve">В рамках программы планируется комплекс процессных мероприятий на </w:t>
      </w:r>
      <w:r w:rsidRPr="00E963EA">
        <w:rPr>
          <w:bCs/>
          <w:color w:val="000000"/>
        </w:rPr>
        <w:t>"Капитальный ремонт общего имущества в многоквартирных домах"</w:t>
      </w:r>
      <w:r>
        <w:rPr>
          <w:bCs/>
          <w:color w:val="000000"/>
        </w:rPr>
        <w:t xml:space="preserve"> </w:t>
      </w:r>
      <w:r>
        <w:t>на 2023 год в сумме 436,8 тыс.рублей, на 2024 год в сумме 436,8 тыс.рублей, на 2025 год в сумме 436,8 тыс.рублей.</w:t>
      </w:r>
    </w:p>
    <w:p w:rsidR="00B31F82" w:rsidRDefault="00B31F82" w:rsidP="00B20FB3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1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FB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Прудковском сельском поселении </w:t>
      </w:r>
    </w:p>
    <w:p w:rsidR="00B31F82" w:rsidRPr="00481CFB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FB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 »</w:t>
      </w:r>
    </w:p>
    <w:p w:rsidR="00B31F82" w:rsidRDefault="00B31F82" w:rsidP="00B31F82">
      <w:pPr>
        <w:jc w:val="both"/>
      </w:pPr>
    </w:p>
    <w:p w:rsidR="00B31F82" w:rsidRDefault="00B31F82" w:rsidP="00B31F82">
      <w:pPr>
        <w:ind w:firstLine="709"/>
        <w:jc w:val="both"/>
      </w:pPr>
      <w:r>
        <w:t>Проектом бюджета</w:t>
      </w:r>
      <w:r w:rsidRPr="00C37134">
        <w:t xml:space="preserve"> </w:t>
      </w:r>
      <w:r>
        <w:t>муниципального образования Прудковского</w:t>
      </w:r>
      <w:r w:rsidRPr="00CE5E43">
        <w:t xml:space="preserve"> сельского поселения Починковского района</w:t>
      </w:r>
      <w:r>
        <w:t xml:space="preserve"> Смоленской области объем расходов на реализацию  муниципальной программы </w:t>
      </w:r>
      <w:r w:rsidRPr="00E11058">
        <w:t>«</w:t>
      </w:r>
      <w:r>
        <w:t xml:space="preserve">Развитие малого и среднего предпринимательства в Прудковском сельском поселении Починковского района Смоленской области </w:t>
      </w:r>
      <w:r w:rsidRPr="00E11058">
        <w:t>»</w:t>
      </w:r>
      <w:r>
        <w:t xml:space="preserve"> предусмотрен на 2023 год  в сумме 0,5 тыс.рублей, на 2024 год в сумме 0,5 тыс.рублей, на 2025 год в сумме 0,5 тыс.рублей.</w:t>
      </w:r>
    </w:p>
    <w:p w:rsidR="00B31F82" w:rsidRDefault="00B31F82" w:rsidP="00B31F82">
      <w:pPr>
        <w:ind w:firstLine="709"/>
        <w:jc w:val="both"/>
      </w:pPr>
    </w:p>
    <w:p w:rsidR="00B31F82" w:rsidRDefault="00B31F82" w:rsidP="00B31F82">
      <w:pPr>
        <w:jc w:val="both"/>
      </w:pPr>
      <w:r>
        <w:t>В рамках программы планируется комплекс процессных мероприятий на «</w:t>
      </w:r>
      <w:r w:rsidRPr="000365AE">
        <w:rPr>
          <w:bCs/>
          <w:color w:val="000000"/>
        </w:rPr>
        <w:t>Оказание мер поддержки субъектам малого и среднего предпринимательства</w:t>
      </w:r>
      <w:r>
        <w:t>» на 2023 год  в сумме 0,5 тыс.рублей, на 2024 год в сумме 0,5 тыс.рублей, на 2025 год в сумме 0,5 тыс.рублей.</w:t>
      </w: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1F82" w:rsidRPr="00481CFB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FB">
        <w:rPr>
          <w:rFonts w:ascii="Times New Roman" w:hAnsi="Times New Roman" w:cs="Times New Roman"/>
          <w:b/>
          <w:sz w:val="28"/>
          <w:szCs w:val="28"/>
        </w:rPr>
        <w:t>Муниципальная программа «Комплексные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 »</w:t>
      </w:r>
    </w:p>
    <w:p w:rsidR="00B31F82" w:rsidRDefault="00B31F82" w:rsidP="00B31F82">
      <w:pPr>
        <w:ind w:firstLine="708"/>
        <w:jc w:val="both"/>
      </w:pPr>
    </w:p>
    <w:p w:rsidR="00B31F82" w:rsidRDefault="00B31F82" w:rsidP="00B31F82">
      <w:pPr>
        <w:ind w:firstLine="709"/>
        <w:jc w:val="both"/>
      </w:pPr>
      <w:r>
        <w:t>Проектом бюджета</w:t>
      </w:r>
      <w:r w:rsidRPr="00C37134">
        <w:t xml:space="preserve"> </w:t>
      </w:r>
      <w:r>
        <w:t>муниципального образования Прудковского</w:t>
      </w:r>
      <w:r w:rsidRPr="00CE5E43">
        <w:t xml:space="preserve"> сельского поселения Починковского района</w:t>
      </w:r>
      <w:r>
        <w:t xml:space="preserve"> Смоленской области объем расходов на реализацию  муниципальной программы </w:t>
      </w:r>
      <w:r w:rsidRPr="00E11058">
        <w:t>«</w:t>
      </w:r>
      <w:r w:rsidRPr="00481CFB">
        <w:t xml:space="preserve">Комплексные меры по профилактике </w:t>
      </w:r>
      <w:r w:rsidRPr="00481CFB">
        <w:lastRenderedPageBreak/>
        <w:t xml:space="preserve">терроризма и экстремизма в муниципальном образовании Прудковского сельского поселения Починковского района Смоленской области </w:t>
      </w:r>
      <w:r w:rsidRPr="00E11058">
        <w:t>»</w:t>
      </w:r>
      <w:r>
        <w:t xml:space="preserve"> предусмотрен на 2023 год  в сумме 0,5 тыс.рублей, на 2024 год в сумме 0,5 тыс.рублей, на 2025 год в сумме 0,5 тыс.рублей.</w:t>
      </w:r>
    </w:p>
    <w:p w:rsidR="00B31F82" w:rsidRDefault="00B31F82" w:rsidP="00B31F82">
      <w:pPr>
        <w:ind w:firstLine="709"/>
        <w:jc w:val="both"/>
      </w:pPr>
    </w:p>
    <w:p w:rsidR="00B31F82" w:rsidRDefault="00B31F82" w:rsidP="00B31F82">
      <w:pPr>
        <w:jc w:val="both"/>
      </w:pPr>
      <w:r>
        <w:t>В рамках программы планируется комплекс процессных мероприятий на «</w:t>
      </w:r>
      <w:r>
        <w:rPr>
          <w:bCs/>
          <w:color w:val="000000"/>
        </w:rPr>
        <w:t>Совершенствование системы профилактических мер антитеррористической и  антиэкстремисткой направленности</w:t>
      </w:r>
      <w:r>
        <w:t>» на 2023 год  в сумме 0,5 тыс.рублей, на 2024 год в сумме 0,5 тыс.рублей, на 2025 год в сумме 0,5 тыс.рублей.</w:t>
      </w:r>
    </w:p>
    <w:p w:rsidR="00B31F82" w:rsidRDefault="00B31F82" w:rsidP="00B31F82">
      <w:pPr>
        <w:ind w:firstLine="708"/>
        <w:jc w:val="both"/>
        <w:rPr>
          <w:b/>
        </w:rPr>
      </w:pPr>
    </w:p>
    <w:p w:rsidR="00B31F82" w:rsidRDefault="00B31F82" w:rsidP="00B31F82">
      <w:pPr>
        <w:ind w:firstLine="708"/>
        <w:jc w:val="center"/>
        <w:rPr>
          <w:b/>
        </w:rPr>
      </w:pPr>
      <w:r w:rsidRPr="00481CFB">
        <w:rPr>
          <w:b/>
        </w:rPr>
        <w:t xml:space="preserve">Муниципальная программа: «Противодействие коррупции на территории Прудковского сельского поселения </w:t>
      </w:r>
    </w:p>
    <w:p w:rsidR="00B31F82" w:rsidRDefault="00B31F82" w:rsidP="00B31F82">
      <w:pPr>
        <w:ind w:firstLine="708"/>
        <w:jc w:val="center"/>
        <w:rPr>
          <w:b/>
        </w:rPr>
      </w:pPr>
      <w:r w:rsidRPr="00481CFB">
        <w:rPr>
          <w:b/>
        </w:rPr>
        <w:t>Починковского района Смоленской области»</w:t>
      </w:r>
    </w:p>
    <w:p w:rsidR="00B31F82" w:rsidRPr="00481CFB" w:rsidRDefault="00B31F82" w:rsidP="00B31F82">
      <w:pPr>
        <w:ind w:firstLine="708"/>
        <w:jc w:val="center"/>
        <w:rPr>
          <w:b/>
        </w:rPr>
      </w:pPr>
    </w:p>
    <w:p w:rsidR="00B31F82" w:rsidRDefault="00B31F82" w:rsidP="00B31F82">
      <w:pPr>
        <w:ind w:firstLine="709"/>
        <w:jc w:val="both"/>
      </w:pPr>
      <w:r>
        <w:t>Проектом бюджета</w:t>
      </w:r>
      <w:r w:rsidRPr="00C37134">
        <w:t xml:space="preserve"> </w:t>
      </w:r>
      <w:r>
        <w:t>муниципального образования Прудковского</w:t>
      </w:r>
      <w:r w:rsidRPr="00CE5E43">
        <w:t xml:space="preserve"> сельского поселения Починковского района</w:t>
      </w:r>
      <w:r>
        <w:t xml:space="preserve"> Смоленской области объем расходов на реализацию  муниципальной программы </w:t>
      </w:r>
      <w:r w:rsidRPr="00E11058">
        <w:t>«</w:t>
      </w:r>
      <w:r w:rsidRPr="00481CFB">
        <w:t xml:space="preserve">Противодействие коррупции на территории Прудковского сельского поселения Починковского района Смоленской области </w:t>
      </w:r>
      <w:r w:rsidRPr="00E11058">
        <w:t>»</w:t>
      </w:r>
      <w:r>
        <w:t xml:space="preserve"> предусмотрен на 2023 год  в сумме 0,5 тыс.рублей, на 2024 год в сумме 0,5 тыс.рублей, на 2025 год в сумме 0,5 тыс.рублей.</w:t>
      </w:r>
    </w:p>
    <w:p w:rsidR="00B31F82" w:rsidRDefault="00B31F82" w:rsidP="00B31F82">
      <w:pPr>
        <w:ind w:firstLine="709"/>
        <w:jc w:val="both"/>
      </w:pPr>
    </w:p>
    <w:p w:rsidR="00B31F82" w:rsidRDefault="00B31F82" w:rsidP="00B31F82">
      <w:pPr>
        <w:jc w:val="both"/>
      </w:pPr>
      <w:r>
        <w:t>В рамках программы планируется комплекс процессных мероприятий на «</w:t>
      </w:r>
      <w:r w:rsidRPr="002436CE">
        <w:rPr>
          <w:bCs/>
          <w:color w:val="000000"/>
        </w:rPr>
        <w:t>Обеспечение прозрачности деятельности органов местного самоуправления, совершенствование правовой основы в сфере противодействия коррупции, реализация организационно-правовых мер по противодействию коррупции</w:t>
      </w:r>
      <w:r>
        <w:t>» на 2023 год  в сумме 0,5 тыс.рублей, на 2024 год в сумме 0,5 тыс.рублей, на 2025 год в сумме 0,5 тыс.рублей.</w:t>
      </w:r>
    </w:p>
    <w:p w:rsidR="00B31F82" w:rsidRDefault="00B31F82" w:rsidP="00B31F82">
      <w:pPr>
        <w:jc w:val="both"/>
      </w:pP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2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программа: «Капитальный ремонт и ремонт автомобильных дорог общего пользования на территории муниципального образования Прудковского сельского поселения </w:t>
      </w: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23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 »</w:t>
      </w:r>
    </w:p>
    <w:p w:rsidR="00B31F82" w:rsidRPr="00DF4F23" w:rsidRDefault="00B31F82" w:rsidP="00B31F82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F82" w:rsidRPr="00DF4F23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DF4F23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«Капитальный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области» предусмотрен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2 596,2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 год в сумме 2 727,6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2 871,2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jc w:val="both"/>
      </w:pP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>В рамках программы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F23">
        <w:rPr>
          <w:rFonts w:ascii="Times New Roman" w:hAnsi="Times New Roman" w:cs="Times New Roman"/>
          <w:sz w:val="28"/>
          <w:szCs w:val="28"/>
        </w:rPr>
        <w:t xml:space="preserve">тся  </w:t>
      </w:r>
      <w:r w:rsidRPr="006F71EC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на </w:t>
      </w:r>
      <w:r w:rsidRPr="00DF4F23">
        <w:rPr>
          <w:rFonts w:ascii="Times New Roman" w:hAnsi="Times New Roman" w:cs="Times New Roman"/>
          <w:sz w:val="28"/>
          <w:szCs w:val="28"/>
        </w:rPr>
        <w:t>«Развитие сети автомобильных дорог общего пользования местного значения»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2 596,2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2 727,6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2 871,2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Pr="00DF4F23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23">
        <w:rPr>
          <w:rFonts w:ascii="Times New Roman" w:hAnsi="Times New Roman" w:cs="Times New Roman"/>
          <w:b/>
          <w:sz w:val="28"/>
          <w:szCs w:val="28"/>
        </w:rPr>
        <w:t>Муниципальная программа:</w:t>
      </w: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23">
        <w:rPr>
          <w:rFonts w:ascii="Times New Roman" w:hAnsi="Times New Roman" w:cs="Times New Roman"/>
          <w:b/>
          <w:sz w:val="28"/>
          <w:szCs w:val="28"/>
        </w:rPr>
        <w:t>«Обеспечение безопасности дорожного движения на территории Прудковского сельского поселения Починковского района Смоленской области»</w:t>
      </w:r>
    </w:p>
    <w:p w:rsidR="00B31F82" w:rsidRPr="00DF4F23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F82" w:rsidRPr="00DF4F23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4F2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</w:t>
      </w:r>
      <w:r w:rsidRPr="00B97E6E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на территории Прудковского сельского поселения Починковского района Смоленской области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F23">
        <w:rPr>
          <w:rFonts w:ascii="Times New Roman" w:hAnsi="Times New Roman" w:cs="Times New Roman"/>
          <w:sz w:val="28"/>
          <w:szCs w:val="28"/>
        </w:rPr>
        <w:t>предусмотрен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jc w:val="both"/>
      </w:pP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>В рамках программы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F23">
        <w:rPr>
          <w:rFonts w:ascii="Times New Roman" w:hAnsi="Times New Roman" w:cs="Times New Roman"/>
          <w:sz w:val="28"/>
          <w:szCs w:val="28"/>
        </w:rPr>
        <w:t xml:space="preserve">тся </w:t>
      </w:r>
      <w:r w:rsidRPr="006F71EC">
        <w:rPr>
          <w:rFonts w:ascii="Times New Roman" w:hAnsi="Times New Roman" w:cs="Times New Roman"/>
          <w:sz w:val="28"/>
          <w:szCs w:val="28"/>
        </w:rPr>
        <w:t>комплекс процессных мероприятий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«Совершенствование условий движения на улично-дорожной сети»</w:t>
      </w:r>
      <w:r w:rsidRPr="00DF4F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2,0 тыс.рублей, на 2024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2,0 тыс.рублей, на 2025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Pr="00884A5C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C">
        <w:rPr>
          <w:rFonts w:ascii="Times New Roman" w:hAnsi="Times New Roman" w:cs="Times New Roman"/>
          <w:b/>
          <w:sz w:val="28"/>
          <w:szCs w:val="28"/>
        </w:rPr>
        <w:t>Муниципальная программа:</w:t>
      </w: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C">
        <w:rPr>
          <w:rFonts w:ascii="Times New Roman" w:hAnsi="Times New Roman" w:cs="Times New Roman"/>
          <w:b/>
          <w:sz w:val="28"/>
          <w:szCs w:val="28"/>
        </w:rPr>
        <w:t xml:space="preserve">«Управление имуществом и земельными ресурсами </w:t>
      </w: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Прудковского сельского поселения </w:t>
      </w:r>
    </w:p>
    <w:p w:rsidR="00B31F82" w:rsidRPr="00884A5C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5C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 »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Pr="00DF4F23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4F2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</w:t>
      </w:r>
      <w:r w:rsidRPr="00B97E6E">
        <w:rPr>
          <w:rFonts w:ascii="Times New Roman" w:hAnsi="Times New Roman" w:cs="Times New Roman"/>
          <w:sz w:val="28"/>
          <w:szCs w:val="28"/>
        </w:rPr>
        <w:t>«Управление имуществом и земельными ресурсами муниципального образования Прудковского сельского поселения Починков</w:t>
      </w:r>
      <w:r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B97E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на 2023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jc w:val="both"/>
      </w:pP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>В рамках программы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F23">
        <w:rPr>
          <w:rFonts w:ascii="Times New Roman" w:hAnsi="Times New Roman" w:cs="Times New Roman"/>
          <w:sz w:val="28"/>
          <w:szCs w:val="28"/>
        </w:rPr>
        <w:t xml:space="preserve">тся </w:t>
      </w:r>
      <w:r w:rsidRPr="006F71EC">
        <w:rPr>
          <w:rFonts w:ascii="Times New Roman" w:hAnsi="Times New Roman" w:cs="Times New Roman"/>
          <w:sz w:val="28"/>
          <w:szCs w:val="28"/>
        </w:rPr>
        <w:t>комплекс процессных мероприятий на</w:t>
      </w:r>
      <w:r>
        <w:t xml:space="preserve"> </w:t>
      </w:r>
      <w:r w:rsidRPr="00DF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разграничена» </w:t>
      </w:r>
      <w:r w:rsidRPr="00DF4F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</w:t>
      </w:r>
      <w:r>
        <w:rPr>
          <w:rFonts w:ascii="Times New Roman" w:hAnsi="Times New Roman" w:cs="Times New Roman"/>
          <w:sz w:val="28"/>
          <w:szCs w:val="28"/>
        </w:rPr>
        <w:t xml:space="preserve">ублей, на 2024 </w:t>
      </w:r>
      <w:r w:rsidRPr="00DF4F23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15,0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1F82" w:rsidRPr="00753231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3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программа:</w:t>
      </w:r>
    </w:p>
    <w:p w:rsidR="00B31F82" w:rsidRDefault="00B31F82" w:rsidP="00B31F82">
      <w:pPr>
        <w:pStyle w:val="ConsNormal"/>
        <w:widowControl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3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территориального общественного самоуправления в Прудковском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B31F82" w:rsidRPr="00753231" w:rsidRDefault="00B31F82" w:rsidP="00B31F82">
      <w:pPr>
        <w:pStyle w:val="ConsNormal"/>
        <w:widowControl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Pr="00753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сельском поселении Починковского района Смоленской области"</w:t>
      </w:r>
    </w:p>
    <w:p w:rsidR="00B31F82" w:rsidRPr="00753231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1F82" w:rsidRPr="00753231" w:rsidRDefault="00B31F82" w:rsidP="00B31F82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</w:t>
      </w:r>
      <w:r w:rsidRPr="00753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532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территориального </w:t>
      </w:r>
      <w:r w:rsidRPr="0075323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общественного самоуправления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Прудковском </w:t>
      </w:r>
      <w:r w:rsidRPr="00753231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Починковского района Смоленской области</w:t>
      </w:r>
      <w:r w:rsidRPr="00753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на 2023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jc w:val="both"/>
      </w:pP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>В рамках программы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F23">
        <w:rPr>
          <w:rFonts w:ascii="Times New Roman" w:hAnsi="Times New Roman" w:cs="Times New Roman"/>
          <w:sz w:val="28"/>
          <w:szCs w:val="28"/>
        </w:rPr>
        <w:t xml:space="preserve">тся </w:t>
      </w:r>
      <w:r w:rsidRPr="006F71EC">
        <w:rPr>
          <w:rFonts w:ascii="Times New Roman" w:hAnsi="Times New Roman" w:cs="Times New Roman"/>
          <w:sz w:val="28"/>
          <w:szCs w:val="28"/>
        </w:rPr>
        <w:t>комплекс процессных мероприятий на</w:t>
      </w:r>
      <w:r>
        <w:t xml:space="preserve"> </w:t>
      </w:r>
      <w:r w:rsidRPr="00DF4F23">
        <w:rPr>
          <w:rFonts w:ascii="Times New Roman" w:hAnsi="Times New Roman" w:cs="Times New Roman"/>
          <w:sz w:val="28"/>
          <w:szCs w:val="28"/>
        </w:rPr>
        <w:t xml:space="preserve"> </w:t>
      </w:r>
      <w:r w:rsidRPr="00753231">
        <w:rPr>
          <w:rFonts w:ascii="Times New Roman" w:hAnsi="Times New Roman" w:cs="Times New Roman"/>
          <w:bCs/>
          <w:color w:val="000000"/>
          <w:sz w:val="28"/>
          <w:szCs w:val="28"/>
        </w:rPr>
        <w:t>«Создание благоприятных условий для проявления инициативы гражданами по месту жительства"</w:t>
      </w:r>
      <w:r w:rsidRPr="00DF4F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</w:t>
      </w:r>
      <w:r>
        <w:rPr>
          <w:rFonts w:ascii="Times New Roman" w:hAnsi="Times New Roman" w:cs="Times New Roman"/>
          <w:sz w:val="28"/>
          <w:szCs w:val="28"/>
        </w:rPr>
        <w:t xml:space="preserve">ублей, на 2024 </w:t>
      </w:r>
      <w:r w:rsidRPr="00DF4F23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Pr="00753231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1F82" w:rsidRPr="00753231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31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программа:</w:t>
      </w:r>
    </w:p>
    <w:p w:rsidR="00B31F82" w:rsidRPr="00753231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31">
        <w:rPr>
          <w:rFonts w:ascii="Times New Roman" w:hAnsi="Times New Roman" w:cs="Times New Roman"/>
          <w:b/>
          <w:bCs/>
          <w:sz w:val="28"/>
          <w:szCs w:val="28"/>
        </w:rPr>
        <w:t>"Формирование современной городской среды на территории муниципального образования Прудковского сельского поселения Починковского района Смоленской области"</w:t>
      </w:r>
    </w:p>
    <w:p w:rsidR="00B31F82" w:rsidRPr="00753231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F82" w:rsidRPr="00753231" w:rsidRDefault="00B31F82" w:rsidP="00B31F82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</w:t>
      </w:r>
      <w:r w:rsidRPr="00753231">
        <w:rPr>
          <w:rFonts w:ascii="Times New Roman" w:hAnsi="Times New Roman" w:cs="Times New Roman"/>
          <w:bCs/>
          <w:sz w:val="28"/>
          <w:szCs w:val="28"/>
        </w:rPr>
        <w:t>"Формирование современной городской среды на территории муниципального образования Прудковского сельскогопоселения Починковского района Смоленской области"</w:t>
      </w:r>
      <w:r>
        <w:rPr>
          <w:rFonts w:ascii="Times New Roman" w:hAnsi="Times New Roman" w:cs="Times New Roman"/>
          <w:sz w:val="28"/>
          <w:szCs w:val="28"/>
        </w:rPr>
        <w:t>предусмотрен на 2023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Default="00B31F82" w:rsidP="00B31F82">
      <w:pPr>
        <w:jc w:val="both"/>
      </w:pPr>
      <w:r w:rsidRPr="00DF4F23">
        <w:t>В рамках программы планиру</w:t>
      </w:r>
      <w:r>
        <w:t>е</w:t>
      </w:r>
      <w:r w:rsidRPr="00DF4F23">
        <w:t xml:space="preserve">тся </w:t>
      </w:r>
      <w:r>
        <w:t xml:space="preserve">комплекс процессных мероприятий на </w:t>
      </w:r>
      <w:r w:rsidRPr="00DF4F23">
        <w:t xml:space="preserve"> </w:t>
      </w:r>
      <w:r>
        <w:t>«</w:t>
      </w:r>
      <w:r w:rsidRPr="00316C0A">
        <w:t>Организация мероприятий по благоустройству дворовых территорий многоквартирных домов</w:t>
      </w:r>
      <w:r>
        <w:t xml:space="preserve">» </w:t>
      </w:r>
      <w:r w:rsidRPr="00DF4F23">
        <w:t>на 20</w:t>
      </w:r>
      <w:r>
        <w:t>23</w:t>
      </w:r>
      <w:r w:rsidRPr="00DF4F23">
        <w:t xml:space="preserve"> год  в сумме </w:t>
      </w:r>
      <w:r>
        <w:t>2,0</w:t>
      </w:r>
      <w:r w:rsidRPr="00DF4F23">
        <w:t xml:space="preserve"> тыс.р</w:t>
      </w:r>
      <w:r>
        <w:t xml:space="preserve">ублей, на 2024 </w:t>
      </w:r>
      <w:r w:rsidRPr="00DF4F23">
        <w:t xml:space="preserve">год в сумме </w:t>
      </w:r>
      <w:r>
        <w:t>2,0</w:t>
      </w:r>
      <w:r w:rsidRPr="00DF4F23">
        <w:t xml:space="preserve"> тыс.рублей, на 202</w:t>
      </w:r>
      <w:r>
        <w:t>5</w:t>
      </w:r>
      <w:r w:rsidRPr="00DF4F23">
        <w:t xml:space="preserve"> год в сумме</w:t>
      </w:r>
      <w:r>
        <w:t xml:space="preserve"> 2,0</w:t>
      </w:r>
      <w:r w:rsidRPr="00DF4F23">
        <w:t xml:space="preserve"> тыс.рублей.</w:t>
      </w:r>
    </w:p>
    <w:p w:rsidR="00B31F82" w:rsidRDefault="00B31F82" w:rsidP="00B31F82">
      <w:pPr>
        <w:jc w:val="both"/>
      </w:pPr>
    </w:p>
    <w:p w:rsidR="00B31F82" w:rsidRPr="00313680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3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программа:</w:t>
      </w:r>
    </w:p>
    <w:p w:rsidR="00B31F82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3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313680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пожарной безопасности на территории Прудковского сельского поселения Починковского района Смоленской области</w:t>
      </w:r>
      <w:r w:rsidRPr="00313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B31F82" w:rsidRPr="00313680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F82" w:rsidRPr="00313680" w:rsidRDefault="00B31F82" w:rsidP="00B31F82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4F2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</w:t>
      </w:r>
      <w:r w:rsidRPr="00313680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313680"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на территории Прудковского сельского поселения Починковского района Смоленской области</w:t>
      </w:r>
      <w:r w:rsidRPr="00313680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предусмотрен на 2023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Default="00B31F82" w:rsidP="00B31F82">
      <w:pPr>
        <w:jc w:val="both"/>
        <w:outlineLvl w:val="1"/>
      </w:pPr>
      <w:r w:rsidRPr="00DF4F23">
        <w:t>В рамках программы планиру</w:t>
      </w:r>
      <w:r>
        <w:t>е</w:t>
      </w:r>
      <w:r w:rsidRPr="00DF4F23">
        <w:t xml:space="preserve">тся </w:t>
      </w:r>
      <w:r>
        <w:t xml:space="preserve">комплекс процессных мероприятий на </w:t>
      </w:r>
      <w:r w:rsidRPr="00DF4F23">
        <w:t xml:space="preserve"> </w:t>
      </w:r>
      <w:r w:rsidRPr="0004158A">
        <w:rPr>
          <w:color w:val="000000"/>
        </w:rPr>
        <w:t>«Создание и обеспечение необходимых условий для повышения пожарной безопасности на территории поселения»</w:t>
      </w:r>
      <w:r>
        <w:rPr>
          <w:color w:val="000000"/>
        </w:rPr>
        <w:t xml:space="preserve"> </w:t>
      </w:r>
      <w:r w:rsidRPr="00DF4F23">
        <w:t>на 20</w:t>
      </w:r>
      <w:r>
        <w:t>23</w:t>
      </w:r>
      <w:r w:rsidRPr="00DF4F23">
        <w:t xml:space="preserve"> год  в сумме </w:t>
      </w:r>
      <w:r>
        <w:t>1,0</w:t>
      </w:r>
      <w:r w:rsidRPr="00DF4F23">
        <w:t xml:space="preserve"> тыс.р</w:t>
      </w:r>
      <w:r>
        <w:t xml:space="preserve">ублей, на 2024 </w:t>
      </w:r>
      <w:r w:rsidRPr="00DF4F23">
        <w:t xml:space="preserve">год в сумме </w:t>
      </w:r>
      <w:r>
        <w:t>1,0</w:t>
      </w:r>
      <w:r w:rsidRPr="00DF4F23">
        <w:t xml:space="preserve"> тыс.рублей, на 202</w:t>
      </w:r>
      <w:r>
        <w:t>5</w:t>
      </w:r>
      <w:r w:rsidRPr="00DF4F23">
        <w:t xml:space="preserve"> год в сумме</w:t>
      </w:r>
      <w:r>
        <w:t xml:space="preserve"> 1,0</w:t>
      </w:r>
      <w:r w:rsidRPr="00DF4F23">
        <w:t xml:space="preserve"> тыс.рублей.</w:t>
      </w:r>
    </w:p>
    <w:p w:rsidR="00B31F82" w:rsidRDefault="00B31F82" w:rsidP="00B31F82">
      <w:pPr>
        <w:jc w:val="both"/>
        <w:outlineLvl w:val="1"/>
        <w:rPr>
          <w:color w:val="000000"/>
        </w:rPr>
      </w:pPr>
    </w:p>
    <w:p w:rsidR="00B20FB3" w:rsidRDefault="00B20FB3" w:rsidP="00B31F82">
      <w:pPr>
        <w:jc w:val="both"/>
        <w:outlineLvl w:val="1"/>
        <w:rPr>
          <w:color w:val="000000"/>
        </w:rPr>
      </w:pPr>
    </w:p>
    <w:p w:rsidR="00B20FB3" w:rsidRPr="00313680" w:rsidRDefault="00B20FB3" w:rsidP="00B31F82">
      <w:pPr>
        <w:jc w:val="both"/>
        <w:outlineLvl w:val="1"/>
        <w:rPr>
          <w:color w:val="000000"/>
        </w:rPr>
      </w:pPr>
    </w:p>
    <w:p w:rsidR="00B31F82" w:rsidRPr="00313680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36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Муниципальная программа:</w:t>
      </w:r>
    </w:p>
    <w:p w:rsidR="00B31F82" w:rsidRPr="005C4818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8">
        <w:rPr>
          <w:rFonts w:ascii="Times New Roman" w:hAnsi="Times New Roman"/>
          <w:b/>
          <w:bCs/>
          <w:spacing w:val="-4"/>
          <w:sz w:val="28"/>
          <w:szCs w:val="28"/>
        </w:rPr>
        <w:t>«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Создание условий для обеспечения качественными услугами ЖКХ и благоустройство муниципального образования</w:t>
      </w:r>
      <w:r w:rsidRPr="005C4818">
        <w:rPr>
          <w:rFonts w:ascii="Times New Roman" w:hAnsi="Times New Roman"/>
          <w:b/>
          <w:sz w:val="28"/>
          <w:szCs w:val="28"/>
        </w:rPr>
        <w:t xml:space="preserve"> Прудковского сельского поселения Починковского района Смоленской области</w:t>
      </w:r>
      <w:r w:rsidRPr="005C4818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B31F82" w:rsidRPr="00313680" w:rsidRDefault="00B31F82" w:rsidP="00B31F8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F82" w:rsidRPr="005C4818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F2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Прудковского сельского поселения Починковского района Смоленской области объем расходов на реализацию  муниципальной программы </w:t>
      </w:r>
      <w:r w:rsidRPr="00227B95">
        <w:rPr>
          <w:rFonts w:ascii="Times New Roman" w:hAnsi="Times New Roman"/>
          <w:bCs/>
          <w:spacing w:val="-4"/>
          <w:sz w:val="28"/>
          <w:szCs w:val="28"/>
        </w:rPr>
        <w:t>«</w:t>
      </w:r>
      <w:r>
        <w:rPr>
          <w:rFonts w:ascii="Times New Roman" w:hAnsi="Times New Roman"/>
          <w:bCs/>
          <w:spacing w:val="-4"/>
          <w:sz w:val="28"/>
          <w:szCs w:val="28"/>
        </w:rPr>
        <w:t>Создание условий для обеспечения качественными услугами ЖКХ и</w:t>
      </w:r>
      <w:r w:rsidRPr="00227B95">
        <w:rPr>
          <w:rFonts w:ascii="Times New Roman" w:hAnsi="Times New Roman"/>
          <w:sz w:val="28"/>
          <w:szCs w:val="28"/>
        </w:rPr>
        <w:t xml:space="preserve"> благоустройство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27B95">
        <w:rPr>
          <w:rFonts w:ascii="Times New Roman" w:hAnsi="Times New Roman"/>
          <w:sz w:val="28"/>
          <w:szCs w:val="28"/>
        </w:rPr>
        <w:t xml:space="preserve"> Прудковского сельского поселения Починковского района Смоленской области</w:t>
      </w:r>
      <w:r w:rsidRPr="00227B95">
        <w:rPr>
          <w:rFonts w:ascii="Times New Roman" w:hAnsi="Times New Roman"/>
          <w:bCs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 на 2023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 в сумме</w:t>
      </w:r>
      <w:r>
        <w:rPr>
          <w:rFonts w:ascii="Times New Roman" w:hAnsi="Times New Roman" w:cs="Times New Roman"/>
          <w:sz w:val="28"/>
          <w:szCs w:val="28"/>
        </w:rPr>
        <w:t xml:space="preserve"> 3 208,6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3 350,2</w:t>
      </w:r>
      <w:r w:rsidRPr="00DF4F2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4F2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3 436,6 </w:t>
      </w:r>
      <w:r w:rsidRPr="00DF4F23">
        <w:rPr>
          <w:rFonts w:ascii="Times New Roman" w:hAnsi="Times New Roman" w:cs="Times New Roman"/>
          <w:sz w:val="28"/>
          <w:szCs w:val="28"/>
        </w:rPr>
        <w:t>тыс.рублей.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F82" w:rsidRDefault="00B31F82" w:rsidP="00B31F82">
      <w:pPr>
        <w:pStyle w:val="ConsNormal"/>
        <w:widowControl/>
        <w:ind w:firstLine="0"/>
        <w:jc w:val="both"/>
      </w:pPr>
      <w:r w:rsidRPr="005C4818">
        <w:rPr>
          <w:rFonts w:ascii="Times New Roman" w:hAnsi="Times New Roman" w:cs="Times New Roman"/>
          <w:sz w:val="28"/>
          <w:szCs w:val="28"/>
        </w:rPr>
        <w:t xml:space="preserve">В рамках программы планируются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следующих 4 </w:t>
      </w:r>
      <w:r w:rsidRPr="00A35EB4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 процессных мероприятий:</w:t>
      </w:r>
      <w:r>
        <w:t xml:space="preserve"> </w:t>
      </w:r>
    </w:p>
    <w:p w:rsidR="00B31F82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«Обеспечение обслуживания, содержания муниципального жилищного фонда» на 2023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68,1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68,1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68,1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F82" w:rsidRPr="005C4818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«Содержание и ремонт инженерных систем и сетей (водоснабжение, водоотведение, теплоснабжение, газоснабжение, электроснабжение)» на 2023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1 292,5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1 434,1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1 120,5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F82" w:rsidRPr="005C4818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«Создание условий для устойчивого развития и функционирования жилищно-коммунального хозяйства» на 2023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1F82" w:rsidRPr="005C4818" w:rsidRDefault="00B31F82" w:rsidP="00B31F8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области» на 2023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1 348,0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1 348,0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481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1 748,0</w:t>
      </w:r>
      <w:r w:rsidRPr="005C4818">
        <w:rPr>
          <w:rFonts w:ascii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F82" w:rsidRPr="00313680" w:rsidRDefault="00B31F82" w:rsidP="00B31F82">
      <w:pPr>
        <w:ind w:firstLine="708"/>
        <w:jc w:val="center"/>
        <w:rPr>
          <w:b/>
        </w:rPr>
      </w:pPr>
    </w:p>
    <w:p w:rsidR="00B31F82" w:rsidRDefault="00B31F82" w:rsidP="00B31F82">
      <w:pPr>
        <w:ind w:firstLine="708"/>
        <w:jc w:val="center"/>
        <w:rPr>
          <w:b/>
        </w:rPr>
      </w:pPr>
      <w:r w:rsidRPr="004A7A81">
        <w:rPr>
          <w:b/>
        </w:rPr>
        <w:t>Непрограммная часть расходов</w:t>
      </w:r>
    </w:p>
    <w:p w:rsidR="00B31F82" w:rsidRDefault="00B31F82" w:rsidP="00B31F82">
      <w:pPr>
        <w:ind w:firstLine="708"/>
        <w:jc w:val="both"/>
      </w:pPr>
    </w:p>
    <w:p w:rsidR="00B31F82" w:rsidRDefault="00B31F82" w:rsidP="00B31F82">
      <w:pPr>
        <w:ind w:firstLine="708"/>
        <w:jc w:val="both"/>
      </w:pPr>
      <w:r w:rsidRPr="004C7CA5">
        <w:t>В проекте бюджета муниципального образования Прудковского сельского Починковского района Смоленской области  предусмотрены бюджетные ассигнования на реализацию непрограммной части расходов на 202</w:t>
      </w:r>
      <w:r>
        <w:t>3</w:t>
      </w:r>
      <w:r w:rsidRPr="004C7CA5">
        <w:t xml:space="preserve"> год в сумме  </w:t>
      </w:r>
      <w:r>
        <w:rPr>
          <w:b/>
        </w:rPr>
        <w:t>8 259,6</w:t>
      </w:r>
      <w:r w:rsidRPr="004C7CA5">
        <w:t xml:space="preserve"> тыс.рублей, на 202</w:t>
      </w:r>
      <w:r>
        <w:t>4</w:t>
      </w:r>
      <w:r w:rsidRPr="004C7CA5">
        <w:t xml:space="preserve"> год в сумме </w:t>
      </w:r>
      <w:r>
        <w:rPr>
          <w:b/>
        </w:rPr>
        <w:t>8 173,1</w:t>
      </w:r>
      <w:r w:rsidRPr="004C7CA5">
        <w:t xml:space="preserve"> тыс.рублей, на 202</w:t>
      </w:r>
      <w:r>
        <w:t>5</w:t>
      </w:r>
      <w:r w:rsidRPr="004C7CA5">
        <w:t xml:space="preserve"> год в сумме </w:t>
      </w:r>
      <w:r>
        <w:rPr>
          <w:b/>
        </w:rPr>
        <w:t>8 182,6</w:t>
      </w:r>
      <w:r w:rsidRPr="004C7CA5">
        <w:t xml:space="preserve"> тыс.рублей</w:t>
      </w:r>
      <w:r>
        <w:t>.</w:t>
      </w:r>
    </w:p>
    <w:p w:rsidR="00B31F82" w:rsidRDefault="00B31F82" w:rsidP="00B31F82">
      <w:pPr>
        <w:ind w:firstLine="708"/>
        <w:jc w:val="both"/>
      </w:pPr>
      <w:r>
        <w:t>Предусмотрены расходы на:</w:t>
      </w:r>
    </w:p>
    <w:p w:rsidR="00B31F82" w:rsidRDefault="00B31F82" w:rsidP="00B31F82">
      <w:pPr>
        <w:ind w:firstLine="708"/>
        <w:jc w:val="both"/>
      </w:pPr>
      <w:r>
        <w:t>- обеспечение деятельности Главы муниципального образования</w:t>
      </w:r>
      <w:r w:rsidRPr="009E6D3F">
        <w:t xml:space="preserve"> </w:t>
      </w:r>
      <w:r>
        <w:t>Прудковского сельского Починковского района Смоленской области на 2023 год в сумме  669,8 тыс.рублей, на 2024 год в сумме 669,8 тыс.рублей, на 2025 год в сумме 669,8 тыс.рублей;</w:t>
      </w:r>
    </w:p>
    <w:p w:rsidR="00B31F82" w:rsidRDefault="00B31F82" w:rsidP="00B31F82">
      <w:pPr>
        <w:ind w:firstLine="708"/>
        <w:jc w:val="both"/>
      </w:pPr>
      <w:r>
        <w:t xml:space="preserve">- обеспечение деятельности представительного органа  муниципального образования Прудковского сельского поселения  Починковского района Смоленской </w:t>
      </w:r>
      <w:r>
        <w:lastRenderedPageBreak/>
        <w:t>области на 2023 год в сумме 66,7 тыс.рублей, на 2024 год в сумме 66,7 тыс.рублей. на 2025 год в сумме 66,7 тыс.рублей;</w:t>
      </w:r>
    </w:p>
    <w:p w:rsidR="00B31F82" w:rsidRDefault="00B31F82" w:rsidP="00B31F82">
      <w:pPr>
        <w:ind w:firstLine="708"/>
        <w:jc w:val="both"/>
      </w:pPr>
      <w:r>
        <w:t xml:space="preserve">- </w:t>
      </w:r>
      <w:r w:rsidRPr="007C5BA0">
        <w:t>обеспечение</w:t>
      </w:r>
      <w:r>
        <w:t xml:space="preserve"> деятельности исполнительно-распорядительного органа</w:t>
      </w:r>
      <w:r w:rsidRPr="009E6D3F">
        <w:t xml:space="preserve"> </w:t>
      </w:r>
      <w:r>
        <w:t>Прудковского сельского Починковского района Смоленской области на 2023 год   в сумме 6 588,4 тыс.рублей, на 2024 год в сумме 6 518,4 тыс. рублей, на 2025 год в сумме 6 518,4 тыс.рублей;</w:t>
      </w:r>
    </w:p>
    <w:p w:rsidR="00B31F82" w:rsidRDefault="00B31F82" w:rsidP="00B31F82">
      <w:pPr>
        <w:ind w:firstLine="708"/>
        <w:jc w:val="both"/>
      </w:pPr>
      <w:r>
        <w:t>- расходы за счет резервного фонда Администрации поселения  на 2023 год в сумме 50,0 тыс.рублей, на 2024 год в сумме 50,0 тыс.рублей, на 2025 год в сумме 50,0 тыс.рублей;</w:t>
      </w:r>
    </w:p>
    <w:p w:rsidR="00B31F82" w:rsidRDefault="00B31F82" w:rsidP="00B31F82">
      <w:pPr>
        <w:ind w:firstLine="708"/>
        <w:jc w:val="both"/>
      </w:pPr>
      <w:r w:rsidRPr="007C5BA0">
        <w:t>- мероприятия</w:t>
      </w:r>
      <w:r>
        <w:t xml:space="preserve"> в области других общегосударственных вопросов на 2023 год в сумме 34,0 тыс.рублей, на 2024 год в сумме 24,0 тыс.рублей, на 2025 год в сумме 24,0 тыс.рублей;</w:t>
      </w:r>
    </w:p>
    <w:p w:rsidR="00B31F82" w:rsidRDefault="00B31F82" w:rsidP="00B31F82">
      <w:pPr>
        <w:tabs>
          <w:tab w:val="left" w:pos="426"/>
        </w:tabs>
        <w:jc w:val="both"/>
      </w:pPr>
      <w:r>
        <w:t xml:space="preserve">         - </w:t>
      </w:r>
      <w:r w:rsidRPr="001D3628">
        <w:t>на осуществление государственных полномочий по первичному воинскому учету на территориях, где отсутствуют военные комиссариаты на 20</w:t>
      </w:r>
      <w:r>
        <w:t>23</w:t>
      </w:r>
      <w:r w:rsidRPr="001D3628">
        <w:t xml:space="preserve"> год в сумме </w:t>
      </w:r>
      <w:r>
        <w:t>347,8 тыс. рублей, на 2024 год в сумме 359,5 тыс.рублей, на 2025 год в сумме 369,0 тыс.рублей;</w:t>
      </w:r>
    </w:p>
    <w:p w:rsidR="00B31F82" w:rsidRDefault="00B31F82" w:rsidP="00B31F82">
      <w:pPr>
        <w:ind w:firstLine="708"/>
        <w:jc w:val="both"/>
      </w:pPr>
      <w:r>
        <w:t>- на защиту</w:t>
      </w:r>
      <w:r w:rsidRPr="009E6D3F">
        <w:t xml:space="preserve"> населения и территории от чрезвычайных ситуаций природного и техногенного характера</w:t>
      </w:r>
      <w:r>
        <w:t xml:space="preserve">  на 2023 год в сумме 31,0 тыс.рублей, на 2024 год в сумме 31,0 тыс.рублей,</w:t>
      </w:r>
      <w:r w:rsidRPr="00041FC2">
        <w:t xml:space="preserve"> </w:t>
      </w:r>
      <w:r>
        <w:t>на 2025 год в сумме 31,0 тыс.рублей,;</w:t>
      </w:r>
    </w:p>
    <w:p w:rsidR="00B31F82" w:rsidRDefault="00B31F82" w:rsidP="00B31F82">
      <w:pPr>
        <w:ind w:firstLine="708"/>
        <w:jc w:val="both"/>
      </w:pPr>
      <w:r>
        <w:t>- на водное хозяйство (мероприятия по обслуживанию и содержанию гидротехнических сооружений)</w:t>
      </w:r>
      <w:r w:rsidRPr="00704D8E">
        <w:t xml:space="preserve"> </w:t>
      </w:r>
      <w:r>
        <w:t>на 2023 год в сумме 23,2 тыс.рублей, на 2024 год в сумме 23,2 тыс.рублей,</w:t>
      </w:r>
      <w:r w:rsidRPr="00041FC2">
        <w:t xml:space="preserve"> </w:t>
      </w:r>
      <w:r>
        <w:t>на 2025 год в сумме 23,2 тыс.рублей,;</w:t>
      </w:r>
    </w:p>
    <w:p w:rsidR="00B31F82" w:rsidRDefault="00B31F82" w:rsidP="00B31F82">
      <w:pPr>
        <w:ind w:firstLine="708"/>
        <w:jc w:val="both"/>
      </w:pPr>
      <w:r>
        <w:t>- на мероприятия по землеустройству и землепользованию</w:t>
      </w:r>
      <w:r w:rsidRPr="00704D8E">
        <w:t xml:space="preserve"> </w:t>
      </w:r>
      <w:r>
        <w:t>на 2023 год в сумме 10,0 тыс.рублей, на 2024 год в сумме 15,0 тыс.рублей,</w:t>
      </w:r>
      <w:r w:rsidRPr="00041FC2">
        <w:t xml:space="preserve"> </w:t>
      </w:r>
      <w:r>
        <w:t>на 2025 год в сумме 15,0 тыс.рублей,;</w:t>
      </w:r>
    </w:p>
    <w:p w:rsidR="00B31F82" w:rsidRDefault="00B31F82" w:rsidP="00B31F82">
      <w:pPr>
        <w:ind w:firstLine="708"/>
        <w:jc w:val="both"/>
      </w:pPr>
      <w:r>
        <w:t>-</w:t>
      </w:r>
      <w:r w:rsidRPr="00434B6F">
        <w:t>на выплату пенсии за выслугу лет лицам, замещавшим муниципальные должности, должности муниципальной службы в органах местного самоуправления</w:t>
      </w:r>
      <w:r>
        <w:t xml:space="preserve"> на 2023 год в сумме 415,5 тыс.рублей, на 2024 год в сумме 415,5 тыс.рублей,</w:t>
      </w:r>
      <w:r w:rsidRPr="00041FC2">
        <w:t xml:space="preserve"> </w:t>
      </w:r>
      <w:r>
        <w:t>на 2025 год в сумме  415,5 тыс.рублей;</w:t>
      </w:r>
    </w:p>
    <w:p w:rsidR="00B31F82" w:rsidRDefault="00B31F82" w:rsidP="00B31F82">
      <w:pPr>
        <w:ind w:firstLine="708"/>
        <w:jc w:val="both"/>
      </w:pPr>
    </w:p>
    <w:p w:rsidR="00B31F82" w:rsidRDefault="00B31F82" w:rsidP="00B31F82">
      <w:pPr>
        <w:ind w:firstLine="708"/>
        <w:jc w:val="both"/>
      </w:pPr>
      <w:r>
        <w:t>- м</w:t>
      </w:r>
      <w:r w:rsidRPr="00434B6F">
        <w:t>ежбюджетные трансферты из бюджетов поселений бюджету муниципального района в соответствии с заключенными соглашениями</w:t>
      </w:r>
      <w:r>
        <w:t xml:space="preserve"> на 2023 год в сумме 23,2 тыс.рублей, на 2024 год в сумме 0,0 тыс.рублей,</w:t>
      </w:r>
      <w:r w:rsidRPr="00041FC2">
        <w:t xml:space="preserve"> </w:t>
      </w:r>
      <w:r>
        <w:t>на 2025 год в сумме 0,0 тыс.рублей:</w:t>
      </w:r>
    </w:p>
    <w:p w:rsidR="00B31F82" w:rsidRDefault="00B31F82" w:rsidP="00B31F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5014"/>
        <w:gridCol w:w="1409"/>
        <w:gridCol w:w="1409"/>
        <w:gridCol w:w="1409"/>
      </w:tblGrid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Раздел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Перечень переданных полномочий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right"/>
            </w:pPr>
            <w:r w:rsidRPr="002F40FA">
              <w:t>20</w:t>
            </w:r>
            <w:r>
              <w:t>23</w:t>
            </w:r>
            <w:r w:rsidRPr="002F40FA">
              <w:t xml:space="preserve"> год,</w:t>
            </w:r>
          </w:p>
          <w:p w:rsidR="00B31F82" w:rsidRPr="002F40FA" w:rsidRDefault="00B31F82" w:rsidP="00C50E96">
            <w:pPr>
              <w:tabs>
                <w:tab w:val="left" w:pos="426"/>
              </w:tabs>
              <w:jc w:val="right"/>
            </w:pPr>
            <w:r w:rsidRPr="002F40FA">
              <w:t>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right"/>
            </w:pPr>
            <w:r w:rsidRPr="002F40FA">
              <w:t>20</w:t>
            </w:r>
            <w:r>
              <w:t>24</w:t>
            </w:r>
            <w:r w:rsidRPr="002F40FA">
              <w:t xml:space="preserve"> год,</w:t>
            </w:r>
          </w:p>
          <w:p w:rsidR="00B31F82" w:rsidRPr="002F40FA" w:rsidRDefault="00B31F82" w:rsidP="00C50E96">
            <w:pPr>
              <w:tabs>
                <w:tab w:val="left" w:pos="426"/>
              </w:tabs>
              <w:jc w:val="right"/>
            </w:pPr>
            <w:r w:rsidRPr="002F40FA">
              <w:t>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right"/>
            </w:pPr>
            <w:r w:rsidRPr="002F40FA">
              <w:t>20</w:t>
            </w:r>
            <w:r>
              <w:t>25</w:t>
            </w:r>
            <w:r w:rsidRPr="002F40FA">
              <w:t xml:space="preserve"> год,</w:t>
            </w:r>
          </w:p>
          <w:p w:rsidR="00B31F82" w:rsidRPr="002F40FA" w:rsidRDefault="00B31F82" w:rsidP="00C50E96">
            <w:pPr>
              <w:tabs>
                <w:tab w:val="left" w:pos="426"/>
              </w:tabs>
              <w:jc w:val="right"/>
            </w:pPr>
            <w:r w:rsidRPr="002F40FA">
              <w:t>тыс. руб.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0106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В финансовое управление – формирование, исполнения бюджета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0106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>
              <w:t>В финансовое управление – осуществление контроля в сфере закупок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0106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 xml:space="preserve">В Совет депутатов муниципального образования «Починковский район» </w:t>
            </w:r>
            <w:r w:rsidRPr="002F40FA">
              <w:lastRenderedPageBreak/>
              <w:t>Смоленской области контрольно-ревизионной комиссии – осуществление внешнего муниципального финансового контроля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>
              <w:lastRenderedPageBreak/>
              <w:t>22,0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>
              <w:lastRenderedPageBreak/>
              <w:t>0113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>
              <w:t>В Администрацию района – осуществление полномочий по выдаче уведомлений о планируемом сносе объекта капитального строительства и о завершении сноса рбъекта капитального строительста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Default="00B31F82" w:rsidP="00C50E96">
            <w:pPr>
              <w:tabs>
                <w:tab w:val="left" w:pos="426"/>
              </w:tabs>
              <w:jc w:val="center"/>
            </w:pPr>
            <w:r>
              <w:t>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>
              <w:t>0,0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>
              <w:t>0,0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 xml:space="preserve"> 0501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 xml:space="preserve">В Администрацию района –  осуществление муниципального жилищного контроля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jc w:val="center"/>
            </w:pPr>
            <w:r>
              <w:t>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>
              <w:t>0502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 xml:space="preserve">В Администрацию района –  </w:t>
            </w:r>
            <w:r>
              <w:t>по проверки готовности потребителей тепловой энергии и теплоснабжающих организаций к отопительному периоду 2022-2023 годов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jc w:val="center"/>
            </w:pPr>
            <w:r>
              <w:t>0,2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 xml:space="preserve">0801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 xml:space="preserve">В отдел культуры - </w:t>
            </w:r>
            <w:r w:rsidRPr="002F40FA">
              <w:rPr>
                <w:bCs/>
              </w:rPr>
              <w:t>создание</w:t>
            </w:r>
            <w:r w:rsidRPr="002F40FA">
              <w:t xml:space="preserve"> условий для организации досуга и обеспечения жителей поселения услугами организаций культуры и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  <w:tr w:rsidR="00B31F82" w:rsidRPr="002F40FA" w:rsidTr="00C50E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both"/>
            </w:pPr>
            <w:r w:rsidRPr="002F40FA">
              <w:t>Итого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>
              <w:t>23,2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82" w:rsidRPr="002F40FA" w:rsidRDefault="00B31F82" w:rsidP="00C50E96">
            <w:pPr>
              <w:tabs>
                <w:tab w:val="left" w:pos="426"/>
              </w:tabs>
              <w:jc w:val="center"/>
            </w:pPr>
            <w:r w:rsidRPr="002F40FA">
              <w:t>0,</w:t>
            </w:r>
            <w:r>
              <w:t>0</w:t>
            </w:r>
          </w:p>
        </w:tc>
      </w:tr>
    </w:tbl>
    <w:p w:rsidR="00B31F82" w:rsidRDefault="00B31F82" w:rsidP="00B31F82">
      <w:pPr>
        <w:jc w:val="both"/>
      </w:pPr>
      <w:r>
        <w:t>-  согласно ст. 184.1 БК РФ  в бюджете запланированы условно утвержденные расходы на 2024 год  в сумме 368,0 тыс.рублей, на 2025 год  в сумме 767,5 тыс.рублей.</w:t>
      </w:r>
    </w:p>
    <w:p w:rsidR="00B31F82" w:rsidRPr="00223441" w:rsidRDefault="00B31F82" w:rsidP="00B31F82">
      <w:pPr>
        <w:tabs>
          <w:tab w:val="left" w:pos="2160"/>
        </w:tabs>
      </w:pPr>
      <w:r>
        <w:tab/>
      </w:r>
    </w:p>
    <w:p w:rsidR="004F0174" w:rsidRDefault="004F0174" w:rsidP="004F0174">
      <w:pPr>
        <w:ind w:firstLine="708"/>
        <w:jc w:val="both"/>
      </w:pPr>
      <w:r w:rsidRPr="00F42463">
        <w:rPr>
          <w:b/>
        </w:rPr>
        <w:t>Предельный размер дефицита</w:t>
      </w:r>
      <w:r>
        <w:t xml:space="preserve"> бюджета </w:t>
      </w:r>
      <w:r w:rsidR="0042170B">
        <w:t>Прудковского</w:t>
      </w:r>
      <w:r>
        <w:t xml:space="preserve"> сельского</w:t>
      </w:r>
      <w:r w:rsidRPr="00F003D0">
        <w:t xml:space="preserve"> поселения Починковского  района</w:t>
      </w:r>
      <w:r>
        <w:t xml:space="preserve"> предлагается к утверждению в 202</w:t>
      </w:r>
      <w:r w:rsidR="002C32F8">
        <w:t>3</w:t>
      </w:r>
      <w:r>
        <w:t xml:space="preserve"> году в сумме </w:t>
      </w:r>
      <w:r>
        <w:rPr>
          <w:b/>
        </w:rPr>
        <w:t>0,0</w:t>
      </w:r>
      <w:r>
        <w:t xml:space="preserve"> тыс. рублей, 202</w:t>
      </w:r>
      <w:r w:rsidR="002C32F8">
        <w:t xml:space="preserve">4 </w:t>
      </w:r>
      <w:r>
        <w:t>году – в сумме 0,0 тыс. рублей, 202</w:t>
      </w:r>
      <w:r w:rsidR="002C32F8">
        <w:t>5</w:t>
      </w:r>
      <w:bookmarkStart w:id="0" w:name="_GoBack"/>
      <w:bookmarkEnd w:id="0"/>
      <w:r>
        <w:t xml:space="preserve"> году – в сумме 0,0 тыс. рублей. </w:t>
      </w:r>
    </w:p>
    <w:sectPr w:rsidR="004F0174" w:rsidSect="000B5473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0B7" w:rsidRDefault="00F750B7">
      <w:r>
        <w:separator/>
      </w:r>
    </w:p>
  </w:endnote>
  <w:endnote w:type="continuationSeparator" w:id="1">
    <w:p w:rsidR="00F750B7" w:rsidRDefault="00F7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0B7" w:rsidRDefault="00F750B7">
      <w:r>
        <w:separator/>
      </w:r>
    </w:p>
  </w:footnote>
  <w:footnote w:type="continuationSeparator" w:id="1">
    <w:p w:rsidR="00F750B7" w:rsidRDefault="00F75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23" w:rsidRDefault="000A10CC" w:rsidP="00D95A3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1422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14223" w:rsidRDefault="007142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23" w:rsidRDefault="000A10CC" w:rsidP="00D95A3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1422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581C">
      <w:rPr>
        <w:rStyle w:val="ae"/>
        <w:noProof/>
      </w:rPr>
      <w:t>7</w:t>
    </w:r>
    <w:r>
      <w:rPr>
        <w:rStyle w:val="ae"/>
      </w:rPr>
      <w:fldChar w:fldCharType="end"/>
    </w:r>
  </w:p>
  <w:p w:rsidR="00714223" w:rsidRDefault="007142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350"/>
    <w:multiLevelType w:val="singleLevel"/>
    <w:tmpl w:val="ED162BDC"/>
    <w:lvl w:ilvl="0">
      <w:start w:val="2"/>
      <w:numFmt w:val="decimal"/>
      <w:lvlText w:val="2.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">
    <w:nsid w:val="13957F0F"/>
    <w:multiLevelType w:val="hybridMultilevel"/>
    <w:tmpl w:val="D9FAC59A"/>
    <w:lvl w:ilvl="0" w:tplc="B50E7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645F4D"/>
    <w:multiLevelType w:val="hybridMultilevel"/>
    <w:tmpl w:val="AD96C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5B12F7"/>
    <w:multiLevelType w:val="singleLevel"/>
    <w:tmpl w:val="7EA85F20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5">
    <w:nsid w:val="372F4058"/>
    <w:multiLevelType w:val="hybridMultilevel"/>
    <w:tmpl w:val="E07228EE"/>
    <w:lvl w:ilvl="0" w:tplc="4388285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4B4E56"/>
    <w:multiLevelType w:val="hybridMultilevel"/>
    <w:tmpl w:val="3564C8A8"/>
    <w:lvl w:ilvl="0" w:tplc="67989A2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hideSpellingErrors/>
  <w:hideGrammatical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EA3"/>
    <w:rsid w:val="000044A0"/>
    <w:rsid w:val="00004CF3"/>
    <w:rsid w:val="00007075"/>
    <w:rsid w:val="00011EA3"/>
    <w:rsid w:val="00012FBC"/>
    <w:rsid w:val="00013C45"/>
    <w:rsid w:val="0001596D"/>
    <w:rsid w:val="00020920"/>
    <w:rsid w:val="00020BC8"/>
    <w:rsid w:val="00023AA8"/>
    <w:rsid w:val="0002470F"/>
    <w:rsid w:val="000250F2"/>
    <w:rsid w:val="000310D7"/>
    <w:rsid w:val="00032C10"/>
    <w:rsid w:val="00033BC1"/>
    <w:rsid w:val="0003548F"/>
    <w:rsid w:val="0003758D"/>
    <w:rsid w:val="000411DE"/>
    <w:rsid w:val="00043E19"/>
    <w:rsid w:val="0004468E"/>
    <w:rsid w:val="000459FA"/>
    <w:rsid w:val="00051CFF"/>
    <w:rsid w:val="000521CC"/>
    <w:rsid w:val="00052A03"/>
    <w:rsid w:val="00053288"/>
    <w:rsid w:val="00053BEC"/>
    <w:rsid w:val="00054BC7"/>
    <w:rsid w:val="000603B4"/>
    <w:rsid w:val="00062E56"/>
    <w:rsid w:val="00073431"/>
    <w:rsid w:val="00075510"/>
    <w:rsid w:val="000760B5"/>
    <w:rsid w:val="000767F5"/>
    <w:rsid w:val="0008006E"/>
    <w:rsid w:val="0008027D"/>
    <w:rsid w:val="00080912"/>
    <w:rsid w:val="00080C5D"/>
    <w:rsid w:val="000840D6"/>
    <w:rsid w:val="00086BDF"/>
    <w:rsid w:val="000910F8"/>
    <w:rsid w:val="00092307"/>
    <w:rsid w:val="00093DD0"/>
    <w:rsid w:val="000949B8"/>
    <w:rsid w:val="00095DBC"/>
    <w:rsid w:val="00095E83"/>
    <w:rsid w:val="000A10CC"/>
    <w:rsid w:val="000A2438"/>
    <w:rsid w:val="000A33EE"/>
    <w:rsid w:val="000A343F"/>
    <w:rsid w:val="000B1377"/>
    <w:rsid w:val="000B358A"/>
    <w:rsid w:val="000B38FF"/>
    <w:rsid w:val="000B5473"/>
    <w:rsid w:val="000B6742"/>
    <w:rsid w:val="000C17B1"/>
    <w:rsid w:val="000C2BCF"/>
    <w:rsid w:val="000C3634"/>
    <w:rsid w:val="000C563D"/>
    <w:rsid w:val="000D4901"/>
    <w:rsid w:val="000D5215"/>
    <w:rsid w:val="000D5C2E"/>
    <w:rsid w:val="000D786D"/>
    <w:rsid w:val="000E03B5"/>
    <w:rsid w:val="000E0802"/>
    <w:rsid w:val="000E187F"/>
    <w:rsid w:val="000E529E"/>
    <w:rsid w:val="000F2F63"/>
    <w:rsid w:val="000F3ABF"/>
    <w:rsid w:val="001058D1"/>
    <w:rsid w:val="00106F3C"/>
    <w:rsid w:val="0010763E"/>
    <w:rsid w:val="001102DD"/>
    <w:rsid w:val="00115787"/>
    <w:rsid w:val="0012023D"/>
    <w:rsid w:val="00121994"/>
    <w:rsid w:val="00121FB9"/>
    <w:rsid w:val="00122A64"/>
    <w:rsid w:val="00123F3D"/>
    <w:rsid w:val="001331D7"/>
    <w:rsid w:val="00133A9F"/>
    <w:rsid w:val="00133AA7"/>
    <w:rsid w:val="00133FCC"/>
    <w:rsid w:val="001415CC"/>
    <w:rsid w:val="00141E82"/>
    <w:rsid w:val="0014679C"/>
    <w:rsid w:val="00146D33"/>
    <w:rsid w:val="00150EEC"/>
    <w:rsid w:val="00152EC4"/>
    <w:rsid w:val="00153E19"/>
    <w:rsid w:val="001553E9"/>
    <w:rsid w:val="00156928"/>
    <w:rsid w:val="0016152F"/>
    <w:rsid w:val="00164197"/>
    <w:rsid w:val="001674CB"/>
    <w:rsid w:val="001702EE"/>
    <w:rsid w:val="00170AE7"/>
    <w:rsid w:val="00171E60"/>
    <w:rsid w:val="00173673"/>
    <w:rsid w:val="00173F78"/>
    <w:rsid w:val="00175056"/>
    <w:rsid w:val="0018027C"/>
    <w:rsid w:val="00180804"/>
    <w:rsid w:val="0018662B"/>
    <w:rsid w:val="00186A86"/>
    <w:rsid w:val="00186BD2"/>
    <w:rsid w:val="00190378"/>
    <w:rsid w:val="001904B0"/>
    <w:rsid w:val="00190B7F"/>
    <w:rsid w:val="00191472"/>
    <w:rsid w:val="00194033"/>
    <w:rsid w:val="00194B5F"/>
    <w:rsid w:val="001A01F7"/>
    <w:rsid w:val="001A0DC0"/>
    <w:rsid w:val="001A56F3"/>
    <w:rsid w:val="001A647F"/>
    <w:rsid w:val="001A6A44"/>
    <w:rsid w:val="001B01E3"/>
    <w:rsid w:val="001B5FD7"/>
    <w:rsid w:val="001B6C5E"/>
    <w:rsid w:val="001B765F"/>
    <w:rsid w:val="001C143E"/>
    <w:rsid w:val="001C397A"/>
    <w:rsid w:val="001C4E91"/>
    <w:rsid w:val="001C7721"/>
    <w:rsid w:val="001D3966"/>
    <w:rsid w:val="001D4188"/>
    <w:rsid w:val="001D5283"/>
    <w:rsid w:val="001E06D0"/>
    <w:rsid w:val="001E76F0"/>
    <w:rsid w:val="001F061A"/>
    <w:rsid w:val="001F363B"/>
    <w:rsid w:val="001F40D9"/>
    <w:rsid w:val="001F5028"/>
    <w:rsid w:val="002009BF"/>
    <w:rsid w:val="00202088"/>
    <w:rsid w:val="002050B4"/>
    <w:rsid w:val="00207074"/>
    <w:rsid w:val="00207961"/>
    <w:rsid w:val="0021018A"/>
    <w:rsid w:val="00210E76"/>
    <w:rsid w:val="00213B09"/>
    <w:rsid w:val="00220A7D"/>
    <w:rsid w:val="00220E7D"/>
    <w:rsid w:val="002218CC"/>
    <w:rsid w:val="0022414B"/>
    <w:rsid w:val="00224357"/>
    <w:rsid w:val="00224646"/>
    <w:rsid w:val="00224A3E"/>
    <w:rsid w:val="002314CC"/>
    <w:rsid w:val="0023209E"/>
    <w:rsid w:val="00232841"/>
    <w:rsid w:val="002409FA"/>
    <w:rsid w:val="00241E4A"/>
    <w:rsid w:val="002436A0"/>
    <w:rsid w:val="0024570D"/>
    <w:rsid w:val="00245852"/>
    <w:rsid w:val="00245AC0"/>
    <w:rsid w:val="00245EB8"/>
    <w:rsid w:val="00246780"/>
    <w:rsid w:val="00246950"/>
    <w:rsid w:val="00246B3A"/>
    <w:rsid w:val="00254EF0"/>
    <w:rsid w:val="0026057F"/>
    <w:rsid w:val="00261749"/>
    <w:rsid w:val="00266418"/>
    <w:rsid w:val="0027623E"/>
    <w:rsid w:val="00276BB0"/>
    <w:rsid w:val="002817EB"/>
    <w:rsid w:val="00284CD4"/>
    <w:rsid w:val="0028665B"/>
    <w:rsid w:val="0028753B"/>
    <w:rsid w:val="002925C3"/>
    <w:rsid w:val="00294AB9"/>
    <w:rsid w:val="00296B1E"/>
    <w:rsid w:val="002A0F3D"/>
    <w:rsid w:val="002A5BFA"/>
    <w:rsid w:val="002A74FF"/>
    <w:rsid w:val="002A7EA3"/>
    <w:rsid w:val="002B1D06"/>
    <w:rsid w:val="002B3007"/>
    <w:rsid w:val="002B3B35"/>
    <w:rsid w:val="002B67C8"/>
    <w:rsid w:val="002C0252"/>
    <w:rsid w:val="002C32F8"/>
    <w:rsid w:val="002D2A20"/>
    <w:rsid w:val="002D4477"/>
    <w:rsid w:val="002D4DB5"/>
    <w:rsid w:val="002E0084"/>
    <w:rsid w:val="002E1036"/>
    <w:rsid w:val="002E2659"/>
    <w:rsid w:val="002E30BC"/>
    <w:rsid w:val="002E52EC"/>
    <w:rsid w:val="002E6024"/>
    <w:rsid w:val="002E6BE2"/>
    <w:rsid w:val="002F1D2C"/>
    <w:rsid w:val="002F2D6B"/>
    <w:rsid w:val="002F3F19"/>
    <w:rsid w:val="002F5D3B"/>
    <w:rsid w:val="00310896"/>
    <w:rsid w:val="00311DDD"/>
    <w:rsid w:val="00317CB4"/>
    <w:rsid w:val="00321896"/>
    <w:rsid w:val="00321DE7"/>
    <w:rsid w:val="003249DC"/>
    <w:rsid w:val="003256E5"/>
    <w:rsid w:val="00331315"/>
    <w:rsid w:val="00333C9E"/>
    <w:rsid w:val="00335762"/>
    <w:rsid w:val="00336419"/>
    <w:rsid w:val="00342F43"/>
    <w:rsid w:val="00343AFA"/>
    <w:rsid w:val="003457C4"/>
    <w:rsid w:val="00346989"/>
    <w:rsid w:val="00346F59"/>
    <w:rsid w:val="00347A94"/>
    <w:rsid w:val="003502FD"/>
    <w:rsid w:val="00351062"/>
    <w:rsid w:val="00351A55"/>
    <w:rsid w:val="003552BA"/>
    <w:rsid w:val="00355C5A"/>
    <w:rsid w:val="003574B2"/>
    <w:rsid w:val="00357A7A"/>
    <w:rsid w:val="00360025"/>
    <w:rsid w:val="0036271C"/>
    <w:rsid w:val="00374199"/>
    <w:rsid w:val="00374211"/>
    <w:rsid w:val="00377405"/>
    <w:rsid w:val="003779C8"/>
    <w:rsid w:val="00380DB3"/>
    <w:rsid w:val="00381B22"/>
    <w:rsid w:val="00381E9B"/>
    <w:rsid w:val="003842BA"/>
    <w:rsid w:val="00385634"/>
    <w:rsid w:val="00385C2E"/>
    <w:rsid w:val="00386787"/>
    <w:rsid w:val="00391BB4"/>
    <w:rsid w:val="003928EA"/>
    <w:rsid w:val="00392EFD"/>
    <w:rsid w:val="003939F8"/>
    <w:rsid w:val="00396418"/>
    <w:rsid w:val="003A0362"/>
    <w:rsid w:val="003A15FF"/>
    <w:rsid w:val="003A3541"/>
    <w:rsid w:val="003A3547"/>
    <w:rsid w:val="003B0156"/>
    <w:rsid w:val="003B0485"/>
    <w:rsid w:val="003B1FE7"/>
    <w:rsid w:val="003B3918"/>
    <w:rsid w:val="003B4CC2"/>
    <w:rsid w:val="003B6D7E"/>
    <w:rsid w:val="003C030A"/>
    <w:rsid w:val="003C25C7"/>
    <w:rsid w:val="003C41DB"/>
    <w:rsid w:val="003C5485"/>
    <w:rsid w:val="003D1E27"/>
    <w:rsid w:val="003D258B"/>
    <w:rsid w:val="003D3474"/>
    <w:rsid w:val="003D50B9"/>
    <w:rsid w:val="003D516A"/>
    <w:rsid w:val="003D7D0B"/>
    <w:rsid w:val="003E18F7"/>
    <w:rsid w:val="003E1FD4"/>
    <w:rsid w:val="003F0391"/>
    <w:rsid w:val="003F0BFC"/>
    <w:rsid w:val="003F16AE"/>
    <w:rsid w:val="003F2EA5"/>
    <w:rsid w:val="003F54EA"/>
    <w:rsid w:val="003F726E"/>
    <w:rsid w:val="00401036"/>
    <w:rsid w:val="0040141C"/>
    <w:rsid w:val="004052ED"/>
    <w:rsid w:val="00405E0E"/>
    <w:rsid w:val="00410A93"/>
    <w:rsid w:val="004145C7"/>
    <w:rsid w:val="00414EF0"/>
    <w:rsid w:val="004150D8"/>
    <w:rsid w:val="00417205"/>
    <w:rsid w:val="00417838"/>
    <w:rsid w:val="00420384"/>
    <w:rsid w:val="004204E3"/>
    <w:rsid w:val="004210ED"/>
    <w:rsid w:val="0042170B"/>
    <w:rsid w:val="00421784"/>
    <w:rsid w:val="00422C20"/>
    <w:rsid w:val="00423BCF"/>
    <w:rsid w:val="00424A6A"/>
    <w:rsid w:val="00424CB0"/>
    <w:rsid w:val="004256E0"/>
    <w:rsid w:val="0042679C"/>
    <w:rsid w:val="004314AE"/>
    <w:rsid w:val="00431927"/>
    <w:rsid w:val="00434125"/>
    <w:rsid w:val="004346AE"/>
    <w:rsid w:val="00434B0C"/>
    <w:rsid w:val="00440638"/>
    <w:rsid w:val="00451B54"/>
    <w:rsid w:val="004528BE"/>
    <w:rsid w:val="00453178"/>
    <w:rsid w:val="00457331"/>
    <w:rsid w:val="00457E27"/>
    <w:rsid w:val="00460FA9"/>
    <w:rsid w:val="00463625"/>
    <w:rsid w:val="0046391B"/>
    <w:rsid w:val="004641E7"/>
    <w:rsid w:val="004667FB"/>
    <w:rsid w:val="0046755A"/>
    <w:rsid w:val="00467D19"/>
    <w:rsid w:val="004718EC"/>
    <w:rsid w:val="004728A8"/>
    <w:rsid w:val="00475A3B"/>
    <w:rsid w:val="00477E2F"/>
    <w:rsid w:val="0048096A"/>
    <w:rsid w:val="00480ACB"/>
    <w:rsid w:val="00483853"/>
    <w:rsid w:val="0048476A"/>
    <w:rsid w:val="00484D86"/>
    <w:rsid w:val="0048523B"/>
    <w:rsid w:val="00487D42"/>
    <w:rsid w:val="00490C0F"/>
    <w:rsid w:val="0049104B"/>
    <w:rsid w:val="004928E0"/>
    <w:rsid w:val="00492BCC"/>
    <w:rsid w:val="004933EA"/>
    <w:rsid w:val="00493D04"/>
    <w:rsid w:val="00495221"/>
    <w:rsid w:val="004962E8"/>
    <w:rsid w:val="004A619C"/>
    <w:rsid w:val="004A76B8"/>
    <w:rsid w:val="004B180E"/>
    <w:rsid w:val="004B4716"/>
    <w:rsid w:val="004B4A53"/>
    <w:rsid w:val="004C453E"/>
    <w:rsid w:val="004C4AD2"/>
    <w:rsid w:val="004D0C5B"/>
    <w:rsid w:val="004D2511"/>
    <w:rsid w:val="004D3552"/>
    <w:rsid w:val="004D5458"/>
    <w:rsid w:val="004D5556"/>
    <w:rsid w:val="004D6799"/>
    <w:rsid w:val="004E14C9"/>
    <w:rsid w:val="004F0174"/>
    <w:rsid w:val="00501C12"/>
    <w:rsid w:val="00503C66"/>
    <w:rsid w:val="0050719B"/>
    <w:rsid w:val="005101F5"/>
    <w:rsid w:val="00512DEC"/>
    <w:rsid w:val="00514E64"/>
    <w:rsid w:val="00517312"/>
    <w:rsid w:val="00521162"/>
    <w:rsid w:val="00521B16"/>
    <w:rsid w:val="005240F9"/>
    <w:rsid w:val="005245E4"/>
    <w:rsid w:val="00526561"/>
    <w:rsid w:val="005336D7"/>
    <w:rsid w:val="005346ED"/>
    <w:rsid w:val="00537DB0"/>
    <w:rsid w:val="0054601C"/>
    <w:rsid w:val="0054658A"/>
    <w:rsid w:val="0054686B"/>
    <w:rsid w:val="00550E21"/>
    <w:rsid w:val="005550B8"/>
    <w:rsid w:val="00556F56"/>
    <w:rsid w:val="00557ECB"/>
    <w:rsid w:val="005610B7"/>
    <w:rsid w:val="005656A5"/>
    <w:rsid w:val="005674E3"/>
    <w:rsid w:val="00577B9F"/>
    <w:rsid w:val="00580DF7"/>
    <w:rsid w:val="00583192"/>
    <w:rsid w:val="00584EE5"/>
    <w:rsid w:val="005858A9"/>
    <w:rsid w:val="005877A7"/>
    <w:rsid w:val="00591702"/>
    <w:rsid w:val="005951E2"/>
    <w:rsid w:val="0059669B"/>
    <w:rsid w:val="005A048E"/>
    <w:rsid w:val="005A0A18"/>
    <w:rsid w:val="005A1C80"/>
    <w:rsid w:val="005A3460"/>
    <w:rsid w:val="005A4442"/>
    <w:rsid w:val="005A617D"/>
    <w:rsid w:val="005B3850"/>
    <w:rsid w:val="005B3D6E"/>
    <w:rsid w:val="005B4A27"/>
    <w:rsid w:val="005B5FC1"/>
    <w:rsid w:val="005C0FF3"/>
    <w:rsid w:val="005C3857"/>
    <w:rsid w:val="005C394B"/>
    <w:rsid w:val="005C547D"/>
    <w:rsid w:val="005D1006"/>
    <w:rsid w:val="005D236B"/>
    <w:rsid w:val="005D2EB2"/>
    <w:rsid w:val="005D5EB8"/>
    <w:rsid w:val="005D7777"/>
    <w:rsid w:val="005D7E3E"/>
    <w:rsid w:val="005E2788"/>
    <w:rsid w:val="005E31FA"/>
    <w:rsid w:val="005F009E"/>
    <w:rsid w:val="005F08D4"/>
    <w:rsid w:val="005F25D7"/>
    <w:rsid w:val="005F74E2"/>
    <w:rsid w:val="005F7676"/>
    <w:rsid w:val="00601FFB"/>
    <w:rsid w:val="00603280"/>
    <w:rsid w:val="00606392"/>
    <w:rsid w:val="00607CF4"/>
    <w:rsid w:val="00610578"/>
    <w:rsid w:val="00616C41"/>
    <w:rsid w:val="00617F13"/>
    <w:rsid w:val="00620A80"/>
    <w:rsid w:val="00621122"/>
    <w:rsid w:val="006220F2"/>
    <w:rsid w:val="0062276E"/>
    <w:rsid w:val="006254DF"/>
    <w:rsid w:val="00627842"/>
    <w:rsid w:val="00630819"/>
    <w:rsid w:val="00631D50"/>
    <w:rsid w:val="006347D0"/>
    <w:rsid w:val="006358D9"/>
    <w:rsid w:val="0063610F"/>
    <w:rsid w:val="0064237B"/>
    <w:rsid w:val="0064761D"/>
    <w:rsid w:val="006519A4"/>
    <w:rsid w:val="00652097"/>
    <w:rsid w:val="006556B2"/>
    <w:rsid w:val="006560C1"/>
    <w:rsid w:val="00660BC7"/>
    <w:rsid w:val="00661FD7"/>
    <w:rsid w:val="00662871"/>
    <w:rsid w:val="0066394E"/>
    <w:rsid w:val="00663E55"/>
    <w:rsid w:val="00665956"/>
    <w:rsid w:val="00666A12"/>
    <w:rsid w:val="00666DF3"/>
    <w:rsid w:val="006706A2"/>
    <w:rsid w:val="006727B1"/>
    <w:rsid w:val="00674A1E"/>
    <w:rsid w:val="00674AC6"/>
    <w:rsid w:val="00676104"/>
    <w:rsid w:val="006813AA"/>
    <w:rsid w:val="00683E0D"/>
    <w:rsid w:val="006841A3"/>
    <w:rsid w:val="00684520"/>
    <w:rsid w:val="00685DCE"/>
    <w:rsid w:val="00687BC4"/>
    <w:rsid w:val="00687CFC"/>
    <w:rsid w:val="00690673"/>
    <w:rsid w:val="00694C80"/>
    <w:rsid w:val="0069725E"/>
    <w:rsid w:val="006A6A59"/>
    <w:rsid w:val="006B03AE"/>
    <w:rsid w:val="006B04B4"/>
    <w:rsid w:val="006B37BA"/>
    <w:rsid w:val="006B45BD"/>
    <w:rsid w:val="006B4798"/>
    <w:rsid w:val="006B4B36"/>
    <w:rsid w:val="006B52B7"/>
    <w:rsid w:val="006C064B"/>
    <w:rsid w:val="006C3A8C"/>
    <w:rsid w:val="006C3EAE"/>
    <w:rsid w:val="006C7768"/>
    <w:rsid w:val="006D2EA0"/>
    <w:rsid w:val="006D3E07"/>
    <w:rsid w:val="006D7B13"/>
    <w:rsid w:val="006E06AD"/>
    <w:rsid w:val="006E09D9"/>
    <w:rsid w:val="006E17A8"/>
    <w:rsid w:val="006E1F8F"/>
    <w:rsid w:val="006E5608"/>
    <w:rsid w:val="006E56F3"/>
    <w:rsid w:val="006E5E7B"/>
    <w:rsid w:val="006E6400"/>
    <w:rsid w:val="006E6B95"/>
    <w:rsid w:val="006E7001"/>
    <w:rsid w:val="006F1255"/>
    <w:rsid w:val="006F1CD1"/>
    <w:rsid w:val="006F1F4D"/>
    <w:rsid w:val="006F4B22"/>
    <w:rsid w:val="006F580A"/>
    <w:rsid w:val="006F5EFF"/>
    <w:rsid w:val="006F6FB0"/>
    <w:rsid w:val="006F73D6"/>
    <w:rsid w:val="006F7B97"/>
    <w:rsid w:val="007009F0"/>
    <w:rsid w:val="00703321"/>
    <w:rsid w:val="00703C75"/>
    <w:rsid w:val="007042F6"/>
    <w:rsid w:val="007061A9"/>
    <w:rsid w:val="00707C11"/>
    <w:rsid w:val="007133C7"/>
    <w:rsid w:val="00714223"/>
    <w:rsid w:val="00714BD9"/>
    <w:rsid w:val="00714F9D"/>
    <w:rsid w:val="00717652"/>
    <w:rsid w:val="00720529"/>
    <w:rsid w:val="007235EF"/>
    <w:rsid w:val="00723825"/>
    <w:rsid w:val="007249B0"/>
    <w:rsid w:val="00727646"/>
    <w:rsid w:val="007345C1"/>
    <w:rsid w:val="00734ECB"/>
    <w:rsid w:val="00735D99"/>
    <w:rsid w:val="00736D5A"/>
    <w:rsid w:val="00736E48"/>
    <w:rsid w:val="007421FF"/>
    <w:rsid w:val="0074318A"/>
    <w:rsid w:val="00744057"/>
    <w:rsid w:val="00747765"/>
    <w:rsid w:val="0075521E"/>
    <w:rsid w:val="00761135"/>
    <w:rsid w:val="00761BA0"/>
    <w:rsid w:val="00762A26"/>
    <w:rsid w:val="00763359"/>
    <w:rsid w:val="00766452"/>
    <w:rsid w:val="007674FA"/>
    <w:rsid w:val="00767AE1"/>
    <w:rsid w:val="00767B4A"/>
    <w:rsid w:val="007735E3"/>
    <w:rsid w:val="00775317"/>
    <w:rsid w:val="00780BBF"/>
    <w:rsid w:val="00781AF7"/>
    <w:rsid w:val="00782141"/>
    <w:rsid w:val="00782598"/>
    <w:rsid w:val="00792BAC"/>
    <w:rsid w:val="0079434D"/>
    <w:rsid w:val="00796BC5"/>
    <w:rsid w:val="007A0614"/>
    <w:rsid w:val="007A2FB9"/>
    <w:rsid w:val="007A5A23"/>
    <w:rsid w:val="007B077C"/>
    <w:rsid w:val="007B1234"/>
    <w:rsid w:val="007B2EC9"/>
    <w:rsid w:val="007B35B5"/>
    <w:rsid w:val="007B4CA4"/>
    <w:rsid w:val="007B68D1"/>
    <w:rsid w:val="007B6A78"/>
    <w:rsid w:val="007C40FD"/>
    <w:rsid w:val="007C41BE"/>
    <w:rsid w:val="007C4294"/>
    <w:rsid w:val="007C42DA"/>
    <w:rsid w:val="007C4614"/>
    <w:rsid w:val="007C5634"/>
    <w:rsid w:val="007C77D5"/>
    <w:rsid w:val="007D0499"/>
    <w:rsid w:val="007D0555"/>
    <w:rsid w:val="007D305A"/>
    <w:rsid w:val="007D3B02"/>
    <w:rsid w:val="007D3B1F"/>
    <w:rsid w:val="007D43DD"/>
    <w:rsid w:val="007D5CC3"/>
    <w:rsid w:val="007D6378"/>
    <w:rsid w:val="007D7019"/>
    <w:rsid w:val="007E5D27"/>
    <w:rsid w:val="007F420B"/>
    <w:rsid w:val="007F56A2"/>
    <w:rsid w:val="007F584F"/>
    <w:rsid w:val="007F5E99"/>
    <w:rsid w:val="007F5FFD"/>
    <w:rsid w:val="007F61F8"/>
    <w:rsid w:val="007F6B60"/>
    <w:rsid w:val="007F6B7E"/>
    <w:rsid w:val="007F6D03"/>
    <w:rsid w:val="007F7DBC"/>
    <w:rsid w:val="0080238A"/>
    <w:rsid w:val="008039D4"/>
    <w:rsid w:val="00803C03"/>
    <w:rsid w:val="00805695"/>
    <w:rsid w:val="008073D2"/>
    <w:rsid w:val="00807407"/>
    <w:rsid w:val="00807E22"/>
    <w:rsid w:val="00810499"/>
    <w:rsid w:val="0081243B"/>
    <w:rsid w:val="0081296E"/>
    <w:rsid w:val="00813606"/>
    <w:rsid w:val="00814D72"/>
    <w:rsid w:val="008151B8"/>
    <w:rsid w:val="00815295"/>
    <w:rsid w:val="00816BB4"/>
    <w:rsid w:val="008176EF"/>
    <w:rsid w:val="00820710"/>
    <w:rsid w:val="00822F24"/>
    <w:rsid w:val="008236CB"/>
    <w:rsid w:val="00826CA8"/>
    <w:rsid w:val="008275CB"/>
    <w:rsid w:val="00827935"/>
    <w:rsid w:val="008349D4"/>
    <w:rsid w:val="00835003"/>
    <w:rsid w:val="008354E1"/>
    <w:rsid w:val="00837516"/>
    <w:rsid w:val="008402FA"/>
    <w:rsid w:val="00840DE7"/>
    <w:rsid w:val="00841EA3"/>
    <w:rsid w:val="00847864"/>
    <w:rsid w:val="00850A3A"/>
    <w:rsid w:val="00852EFC"/>
    <w:rsid w:val="00854575"/>
    <w:rsid w:val="00854DBD"/>
    <w:rsid w:val="008658AF"/>
    <w:rsid w:val="00866DA6"/>
    <w:rsid w:val="008675DD"/>
    <w:rsid w:val="0087185A"/>
    <w:rsid w:val="008745E6"/>
    <w:rsid w:val="00874D91"/>
    <w:rsid w:val="00875EBC"/>
    <w:rsid w:val="00877861"/>
    <w:rsid w:val="00881013"/>
    <w:rsid w:val="00881BD7"/>
    <w:rsid w:val="00884D9D"/>
    <w:rsid w:val="008879EC"/>
    <w:rsid w:val="00887AE9"/>
    <w:rsid w:val="0089028D"/>
    <w:rsid w:val="00890E99"/>
    <w:rsid w:val="00892371"/>
    <w:rsid w:val="0089252C"/>
    <w:rsid w:val="00894DCA"/>
    <w:rsid w:val="00897CE0"/>
    <w:rsid w:val="008A0B64"/>
    <w:rsid w:val="008A6847"/>
    <w:rsid w:val="008A767F"/>
    <w:rsid w:val="008B11FA"/>
    <w:rsid w:val="008B36F3"/>
    <w:rsid w:val="008C29FD"/>
    <w:rsid w:val="008D06C5"/>
    <w:rsid w:val="008D2322"/>
    <w:rsid w:val="008D25C5"/>
    <w:rsid w:val="008D3BDB"/>
    <w:rsid w:val="008D5C4E"/>
    <w:rsid w:val="008D5F09"/>
    <w:rsid w:val="008D66A5"/>
    <w:rsid w:val="008E12F8"/>
    <w:rsid w:val="008E160F"/>
    <w:rsid w:val="008E17DF"/>
    <w:rsid w:val="008F216B"/>
    <w:rsid w:val="008F22F6"/>
    <w:rsid w:val="008F3A02"/>
    <w:rsid w:val="008F702D"/>
    <w:rsid w:val="008F71C4"/>
    <w:rsid w:val="008F75DB"/>
    <w:rsid w:val="00901964"/>
    <w:rsid w:val="00903276"/>
    <w:rsid w:val="0090384B"/>
    <w:rsid w:val="00905987"/>
    <w:rsid w:val="00906D7B"/>
    <w:rsid w:val="00911360"/>
    <w:rsid w:val="009149E4"/>
    <w:rsid w:val="0091648E"/>
    <w:rsid w:val="00920A05"/>
    <w:rsid w:val="00920EBB"/>
    <w:rsid w:val="009210CD"/>
    <w:rsid w:val="00922904"/>
    <w:rsid w:val="00930E29"/>
    <w:rsid w:val="00934EDD"/>
    <w:rsid w:val="00935E95"/>
    <w:rsid w:val="00940EF8"/>
    <w:rsid w:val="0094285B"/>
    <w:rsid w:val="00945780"/>
    <w:rsid w:val="009523CD"/>
    <w:rsid w:val="009539C2"/>
    <w:rsid w:val="00955244"/>
    <w:rsid w:val="009556BA"/>
    <w:rsid w:val="00955856"/>
    <w:rsid w:val="00956B87"/>
    <w:rsid w:val="00965FB8"/>
    <w:rsid w:val="0096646F"/>
    <w:rsid w:val="0096773E"/>
    <w:rsid w:val="00967D8E"/>
    <w:rsid w:val="00971981"/>
    <w:rsid w:val="00971A26"/>
    <w:rsid w:val="00971BD5"/>
    <w:rsid w:val="00972202"/>
    <w:rsid w:val="00972E03"/>
    <w:rsid w:val="00977D43"/>
    <w:rsid w:val="009841FB"/>
    <w:rsid w:val="00984D2C"/>
    <w:rsid w:val="0098688D"/>
    <w:rsid w:val="009920D1"/>
    <w:rsid w:val="009966F3"/>
    <w:rsid w:val="00996C4D"/>
    <w:rsid w:val="00997739"/>
    <w:rsid w:val="00997BF7"/>
    <w:rsid w:val="009A1B33"/>
    <w:rsid w:val="009A20FC"/>
    <w:rsid w:val="009A3715"/>
    <w:rsid w:val="009A47B9"/>
    <w:rsid w:val="009A4F46"/>
    <w:rsid w:val="009A7F4A"/>
    <w:rsid w:val="009B039D"/>
    <w:rsid w:val="009B250A"/>
    <w:rsid w:val="009B3A3A"/>
    <w:rsid w:val="009B4882"/>
    <w:rsid w:val="009B79BC"/>
    <w:rsid w:val="009C00E5"/>
    <w:rsid w:val="009C3D31"/>
    <w:rsid w:val="009C3EB7"/>
    <w:rsid w:val="009C4B67"/>
    <w:rsid w:val="009D0F02"/>
    <w:rsid w:val="009D3646"/>
    <w:rsid w:val="009D701B"/>
    <w:rsid w:val="009E0EDB"/>
    <w:rsid w:val="009E2825"/>
    <w:rsid w:val="009E57F3"/>
    <w:rsid w:val="009E5F19"/>
    <w:rsid w:val="009F2C77"/>
    <w:rsid w:val="009F3D81"/>
    <w:rsid w:val="009F5FDF"/>
    <w:rsid w:val="009F7CE6"/>
    <w:rsid w:val="009F7D80"/>
    <w:rsid w:val="00A06614"/>
    <w:rsid w:val="00A06F01"/>
    <w:rsid w:val="00A17BC6"/>
    <w:rsid w:val="00A17D13"/>
    <w:rsid w:val="00A243CD"/>
    <w:rsid w:val="00A24458"/>
    <w:rsid w:val="00A25848"/>
    <w:rsid w:val="00A27BF4"/>
    <w:rsid w:val="00A27F41"/>
    <w:rsid w:val="00A30748"/>
    <w:rsid w:val="00A34EE4"/>
    <w:rsid w:val="00A37089"/>
    <w:rsid w:val="00A40D8C"/>
    <w:rsid w:val="00A42AB2"/>
    <w:rsid w:val="00A4521A"/>
    <w:rsid w:val="00A45353"/>
    <w:rsid w:val="00A46BC5"/>
    <w:rsid w:val="00A46FE1"/>
    <w:rsid w:val="00A506C6"/>
    <w:rsid w:val="00A53483"/>
    <w:rsid w:val="00A60304"/>
    <w:rsid w:val="00A620D1"/>
    <w:rsid w:val="00A655DE"/>
    <w:rsid w:val="00A65E74"/>
    <w:rsid w:val="00A71892"/>
    <w:rsid w:val="00A71EAD"/>
    <w:rsid w:val="00A733FD"/>
    <w:rsid w:val="00A73D76"/>
    <w:rsid w:val="00A768F8"/>
    <w:rsid w:val="00A77734"/>
    <w:rsid w:val="00A84EEB"/>
    <w:rsid w:val="00A92DB0"/>
    <w:rsid w:val="00A9440E"/>
    <w:rsid w:val="00A969C6"/>
    <w:rsid w:val="00AA0A43"/>
    <w:rsid w:val="00AA1D0F"/>
    <w:rsid w:val="00AA2077"/>
    <w:rsid w:val="00AA37AB"/>
    <w:rsid w:val="00AA503C"/>
    <w:rsid w:val="00AA7E8E"/>
    <w:rsid w:val="00AB1831"/>
    <w:rsid w:val="00AB24A6"/>
    <w:rsid w:val="00AB4E9F"/>
    <w:rsid w:val="00AB6AB8"/>
    <w:rsid w:val="00AC1C61"/>
    <w:rsid w:val="00AC2659"/>
    <w:rsid w:val="00AC3F9D"/>
    <w:rsid w:val="00AC7DE7"/>
    <w:rsid w:val="00AD0850"/>
    <w:rsid w:val="00AD0B51"/>
    <w:rsid w:val="00AD0DC2"/>
    <w:rsid w:val="00AD3359"/>
    <w:rsid w:val="00AE0536"/>
    <w:rsid w:val="00AE277B"/>
    <w:rsid w:val="00AE344A"/>
    <w:rsid w:val="00AE5F98"/>
    <w:rsid w:val="00AE7C5B"/>
    <w:rsid w:val="00AF13C3"/>
    <w:rsid w:val="00AF1CF3"/>
    <w:rsid w:val="00AF4BB9"/>
    <w:rsid w:val="00B02805"/>
    <w:rsid w:val="00B04679"/>
    <w:rsid w:val="00B04D86"/>
    <w:rsid w:val="00B05CA7"/>
    <w:rsid w:val="00B105D9"/>
    <w:rsid w:val="00B11317"/>
    <w:rsid w:val="00B11531"/>
    <w:rsid w:val="00B14BE0"/>
    <w:rsid w:val="00B152D6"/>
    <w:rsid w:val="00B16AEA"/>
    <w:rsid w:val="00B17F45"/>
    <w:rsid w:val="00B20FB3"/>
    <w:rsid w:val="00B21228"/>
    <w:rsid w:val="00B220B3"/>
    <w:rsid w:val="00B235C6"/>
    <w:rsid w:val="00B25AAF"/>
    <w:rsid w:val="00B264A7"/>
    <w:rsid w:val="00B26646"/>
    <w:rsid w:val="00B27042"/>
    <w:rsid w:val="00B30273"/>
    <w:rsid w:val="00B30C63"/>
    <w:rsid w:val="00B31F82"/>
    <w:rsid w:val="00B34ADA"/>
    <w:rsid w:val="00B367ED"/>
    <w:rsid w:val="00B373DE"/>
    <w:rsid w:val="00B37E90"/>
    <w:rsid w:val="00B42790"/>
    <w:rsid w:val="00B427DC"/>
    <w:rsid w:val="00B466B3"/>
    <w:rsid w:val="00B5388D"/>
    <w:rsid w:val="00B538A0"/>
    <w:rsid w:val="00B538DF"/>
    <w:rsid w:val="00B60FCB"/>
    <w:rsid w:val="00B63883"/>
    <w:rsid w:val="00B6417D"/>
    <w:rsid w:val="00B651E7"/>
    <w:rsid w:val="00B65D80"/>
    <w:rsid w:val="00B6608B"/>
    <w:rsid w:val="00B70156"/>
    <w:rsid w:val="00B818AE"/>
    <w:rsid w:val="00B81E17"/>
    <w:rsid w:val="00B83D56"/>
    <w:rsid w:val="00B86235"/>
    <w:rsid w:val="00B91FBF"/>
    <w:rsid w:val="00B93483"/>
    <w:rsid w:val="00B941C6"/>
    <w:rsid w:val="00B954C6"/>
    <w:rsid w:val="00BA28E0"/>
    <w:rsid w:val="00BA4350"/>
    <w:rsid w:val="00BA4837"/>
    <w:rsid w:val="00BA6531"/>
    <w:rsid w:val="00BB54A3"/>
    <w:rsid w:val="00BB5AD9"/>
    <w:rsid w:val="00BC049B"/>
    <w:rsid w:val="00BC0782"/>
    <w:rsid w:val="00BC2AFA"/>
    <w:rsid w:val="00BC3711"/>
    <w:rsid w:val="00BC4E9F"/>
    <w:rsid w:val="00BC4F9A"/>
    <w:rsid w:val="00BD3972"/>
    <w:rsid w:val="00BD4BBB"/>
    <w:rsid w:val="00BD6643"/>
    <w:rsid w:val="00BD6684"/>
    <w:rsid w:val="00BD75F1"/>
    <w:rsid w:val="00BE06A7"/>
    <w:rsid w:val="00BE0EB8"/>
    <w:rsid w:val="00BE2A70"/>
    <w:rsid w:val="00BE7955"/>
    <w:rsid w:val="00BF4A15"/>
    <w:rsid w:val="00BF5BF2"/>
    <w:rsid w:val="00C00D9C"/>
    <w:rsid w:val="00C01392"/>
    <w:rsid w:val="00C06E30"/>
    <w:rsid w:val="00C07232"/>
    <w:rsid w:val="00C10758"/>
    <w:rsid w:val="00C10BC8"/>
    <w:rsid w:val="00C10E04"/>
    <w:rsid w:val="00C13637"/>
    <w:rsid w:val="00C137B1"/>
    <w:rsid w:val="00C1586E"/>
    <w:rsid w:val="00C17A7D"/>
    <w:rsid w:val="00C17BF0"/>
    <w:rsid w:val="00C223A2"/>
    <w:rsid w:val="00C26678"/>
    <w:rsid w:val="00C334AD"/>
    <w:rsid w:val="00C336DA"/>
    <w:rsid w:val="00C33CD2"/>
    <w:rsid w:val="00C3452C"/>
    <w:rsid w:val="00C35530"/>
    <w:rsid w:val="00C36235"/>
    <w:rsid w:val="00C43BE4"/>
    <w:rsid w:val="00C47B2C"/>
    <w:rsid w:val="00C51325"/>
    <w:rsid w:val="00C51845"/>
    <w:rsid w:val="00C5229E"/>
    <w:rsid w:val="00C543DE"/>
    <w:rsid w:val="00C54839"/>
    <w:rsid w:val="00C57025"/>
    <w:rsid w:val="00C64F28"/>
    <w:rsid w:val="00C7112A"/>
    <w:rsid w:val="00C7380C"/>
    <w:rsid w:val="00C74AE8"/>
    <w:rsid w:val="00C74EE2"/>
    <w:rsid w:val="00C825D1"/>
    <w:rsid w:val="00C82AF4"/>
    <w:rsid w:val="00C83587"/>
    <w:rsid w:val="00C85D25"/>
    <w:rsid w:val="00C94265"/>
    <w:rsid w:val="00C95CA8"/>
    <w:rsid w:val="00CA07FF"/>
    <w:rsid w:val="00CA0CA8"/>
    <w:rsid w:val="00CA4C47"/>
    <w:rsid w:val="00CB0A3D"/>
    <w:rsid w:val="00CB105E"/>
    <w:rsid w:val="00CB2B05"/>
    <w:rsid w:val="00CB2E19"/>
    <w:rsid w:val="00CB7765"/>
    <w:rsid w:val="00CC2C83"/>
    <w:rsid w:val="00CC3681"/>
    <w:rsid w:val="00CC3EE4"/>
    <w:rsid w:val="00CC68E4"/>
    <w:rsid w:val="00CD03C7"/>
    <w:rsid w:val="00CD15B4"/>
    <w:rsid w:val="00CD4A18"/>
    <w:rsid w:val="00CD5D49"/>
    <w:rsid w:val="00CD6F00"/>
    <w:rsid w:val="00CE33A1"/>
    <w:rsid w:val="00CE710E"/>
    <w:rsid w:val="00CE75EF"/>
    <w:rsid w:val="00CE7E71"/>
    <w:rsid w:val="00CF2CBD"/>
    <w:rsid w:val="00CF2F9F"/>
    <w:rsid w:val="00CF50A4"/>
    <w:rsid w:val="00CF5777"/>
    <w:rsid w:val="00CF5A5E"/>
    <w:rsid w:val="00D02DCE"/>
    <w:rsid w:val="00D047EF"/>
    <w:rsid w:val="00D054B8"/>
    <w:rsid w:val="00D05D04"/>
    <w:rsid w:val="00D06AEF"/>
    <w:rsid w:val="00D10CDB"/>
    <w:rsid w:val="00D11DF7"/>
    <w:rsid w:val="00D12A65"/>
    <w:rsid w:val="00D13860"/>
    <w:rsid w:val="00D16413"/>
    <w:rsid w:val="00D17C79"/>
    <w:rsid w:val="00D209E7"/>
    <w:rsid w:val="00D215E6"/>
    <w:rsid w:val="00D233B8"/>
    <w:rsid w:val="00D241A3"/>
    <w:rsid w:val="00D24D40"/>
    <w:rsid w:val="00D27299"/>
    <w:rsid w:val="00D27FBA"/>
    <w:rsid w:val="00D32569"/>
    <w:rsid w:val="00D32E2D"/>
    <w:rsid w:val="00D348A6"/>
    <w:rsid w:val="00D36E7A"/>
    <w:rsid w:val="00D4096B"/>
    <w:rsid w:val="00D42577"/>
    <w:rsid w:val="00D44FA4"/>
    <w:rsid w:val="00D450B5"/>
    <w:rsid w:val="00D45AFF"/>
    <w:rsid w:val="00D46FE3"/>
    <w:rsid w:val="00D47FE3"/>
    <w:rsid w:val="00D50A66"/>
    <w:rsid w:val="00D5379A"/>
    <w:rsid w:val="00D53928"/>
    <w:rsid w:val="00D5787F"/>
    <w:rsid w:val="00D57DAE"/>
    <w:rsid w:val="00D62CC0"/>
    <w:rsid w:val="00D63910"/>
    <w:rsid w:val="00D64763"/>
    <w:rsid w:val="00D64F44"/>
    <w:rsid w:val="00D71F3C"/>
    <w:rsid w:val="00D7258D"/>
    <w:rsid w:val="00D7470F"/>
    <w:rsid w:val="00D7665C"/>
    <w:rsid w:val="00D76D56"/>
    <w:rsid w:val="00D778A6"/>
    <w:rsid w:val="00D77A8B"/>
    <w:rsid w:val="00D83D04"/>
    <w:rsid w:val="00D843ED"/>
    <w:rsid w:val="00D87B8E"/>
    <w:rsid w:val="00D9158D"/>
    <w:rsid w:val="00D9193B"/>
    <w:rsid w:val="00D9227F"/>
    <w:rsid w:val="00D95569"/>
    <w:rsid w:val="00D95A31"/>
    <w:rsid w:val="00D95C1F"/>
    <w:rsid w:val="00DA186D"/>
    <w:rsid w:val="00DA377A"/>
    <w:rsid w:val="00DA48FB"/>
    <w:rsid w:val="00DA6342"/>
    <w:rsid w:val="00DB12D3"/>
    <w:rsid w:val="00DB1A9D"/>
    <w:rsid w:val="00DB1E6A"/>
    <w:rsid w:val="00DB1E8B"/>
    <w:rsid w:val="00DC09D7"/>
    <w:rsid w:val="00DC1EF8"/>
    <w:rsid w:val="00DC3814"/>
    <w:rsid w:val="00DC3BBC"/>
    <w:rsid w:val="00DC7301"/>
    <w:rsid w:val="00DC7D0F"/>
    <w:rsid w:val="00DD067C"/>
    <w:rsid w:val="00DD1707"/>
    <w:rsid w:val="00DD36B5"/>
    <w:rsid w:val="00DE17D0"/>
    <w:rsid w:val="00DE451B"/>
    <w:rsid w:val="00DE4E28"/>
    <w:rsid w:val="00DE6BFE"/>
    <w:rsid w:val="00DE6EC0"/>
    <w:rsid w:val="00DE702C"/>
    <w:rsid w:val="00DF0F24"/>
    <w:rsid w:val="00DF6365"/>
    <w:rsid w:val="00DF6D8D"/>
    <w:rsid w:val="00E02280"/>
    <w:rsid w:val="00E04A66"/>
    <w:rsid w:val="00E055D1"/>
    <w:rsid w:val="00E05F8C"/>
    <w:rsid w:val="00E06B85"/>
    <w:rsid w:val="00E101A9"/>
    <w:rsid w:val="00E151FC"/>
    <w:rsid w:val="00E1753F"/>
    <w:rsid w:val="00E24270"/>
    <w:rsid w:val="00E3048D"/>
    <w:rsid w:val="00E31B6C"/>
    <w:rsid w:val="00E33739"/>
    <w:rsid w:val="00E342A1"/>
    <w:rsid w:val="00E37DC5"/>
    <w:rsid w:val="00E412C2"/>
    <w:rsid w:val="00E45CBD"/>
    <w:rsid w:val="00E466E8"/>
    <w:rsid w:val="00E47313"/>
    <w:rsid w:val="00E54E10"/>
    <w:rsid w:val="00E563B1"/>
    <w:rsid w:val="00E62BC0"/>
    <w:rsid w:val="00E6412A"/>
    <w:rsid w:val="00E64419"/>
    <w:rsid w:val="00E71D20"/>
    <w:rsid w:val="00E725C9"/>
    <w:rsid w:val="00E7510C"/>
    <w:rsid w:val="00E7596A"/>
    <w:rsid w:val="00E7631E"/>
    <w:rsid w:val="00E76F3E"/>
    <w:rsid w:val="00E770FC"/>
    <w:rsid w:val="00E8245D"/>
    <w:rsid w:val="00E8387C"/>
    <w:rsid w:val="00E84117"/>
    <w:rsid w:val="00E87E03"/>
    <w:rsid w:val="00E909D1"/>
    <w:rsid w:val="00E92D73"/>
    <w:rsid w:val="00EA15A0"/>
    <w:rsid w:val="00EA350D"/>
    <w:rsid w:val="00EA4D11"/>
    <w:rsid w:val="00EA59C8"/>
    <w:rsid w:val="00EA6E2D"/>
    <w:rsid w:val="00EB08A8"/>
    <w:rsid w:val="00EB1920"/>
    <w:rsid w:val="00EB1CED"/>
    <w:rsid w:val="00EB4565"/>
    <w:rsid w:val="00EC346B"/>
    <w:rsid w:val="00EC68A3"/>
    <w:rsid w:val="00EC6F0B"/>
    <w:rsid w:val="00ED54EF"/>
    <w:rsid w:val="00EE14CA"/>
    <w:rsid w:val="00EE1746"/>
    <w:rsid w:val="00EE196C"/>
    <w:rsid w:val="00EE1F79"/>
    <w:rsid w:val="00EE4A19"/>
    <w:rsid w:val="00EE5C8E"/>
    <w:rsid w:val="00EE6961"/>
    <w:rsid w:val="00EE7834"/>
    <w:rsid w:val="00EF3810"/>
    <w:rsid w:val="00EF43F6"/>
    <w:rsid w:val="00EF6134"/>
    <w:rsid w:val="00F003CC"/>
    <w:rsid w:val="00F003D0"/>
    <w:rsid w:val="00F0151A"/>
    <w:rsid w:val="00F01C85"/>
    <w:rsid w:val="00F04505"/>
    <w:rsid w:val="00F04678"/>
    <w:rsid w:val="00F06372"/>
    <w:rsid w:val="00F069E7"/>
    <w:rsid w:val="00F11B0B"/>
    <w:rsid w:val="00F12335"/>
    <w:rsid w:val="00F14879"/>
    <w:rsid w:val="00F178E9"/>
    <w:rsid w:val="00F17A91"/>
    <w:rsid w:val="00F227BB"/>
    <w:rsid w:val="00F231C2"/>
    <w:rsid w:val="00F25427"/>
    <w:rsid w:val="00F27E5C"/>
    <w:rsid w:val="00F30BA2"/>
    <w:rsid w:val="00F32540"/>
    <w:rsid w:val="00F33D98"/>
    <w:rsid w:val="00F3595A"/>
    <w:rsid w:val="00F36010"/>
    <w:rsid w:val="00F376A9"/>
    <w:rsid w:val="00F402CB"/>
    <w:rsid w:val="00F409B3"/>
    <w:rsid w:val="00F40FF5"/>
    <w:rsid w:val="00F410A6"/>
    <w:rsid w:val="00F427F8"/>
    <w:rsid w:val="00F431AD"/>
    <w:rsid w:val="00F43529"/>
    <w:rsid w:val="00F4372E"/>
    <w:rsid w:val="00F44108"/>
    <w:rsid w:val="00F442AB"/>
    <w:rsid w:val="00F44ABF"/>
    <w:rsid w:val="00F47232"/>
    <w:rsid w:val="00F52D39"/>
    <w:rsid w:val="00F53683"/>
    <w:rsid w:val="00F57709"/>
    <w:rsid w:val="00F57BAF"/>
    <w:rsid w:val="00F57EBD"/>
    <w:rsid w:val="00F62C66"/>
    <w:rsid w:val="00F65711"/>
    <w:rsid w:val="00F70BEC"/>
    <w:rsid w:val="00F71912"/>
    <w:rsid w:val="00F73912"/>
    <w:rsid w:val="00F740F8"/>
    <w:rsid w:val="00F750B7"/>
    <w:rsid w:val="00F7581C"/>
    <w:rsid w:val="00F75D7E"/>
    <w:rsid w:val="00F76783"/>
    <w:rsid w:val="00F779B1"/>
    <w:rsid w:val="00F80299"/>
    <w:rsid w:val="00F8058A"/>
    <w:rsid w:val="00F80EB3"/>
    <w:rsid w:val="00F81A48"/>
    <w:rsid w:val="00F9012E"/>
    <w:rsid w:val="00F945B6"/>
    <w:rsid w:val="00F94FF2"/>
    <w:rsid w:val="00F96B04"/>
    <w:rsid w:val="00F96DAE"/>
    <w:rsid w:val="00F96E83"/>
    <w:rsid w:val="00FA063E"/>
    <w:rsid w:val="00FA108B"/>
    <w:rsid w:val="00FA1DCF"/>
    <w:rsid w:val="00FA280F"/>
    <w:rsid w:val="00FA29CD"/>
    <w:rsid w:val="00FA34C5"/>
    <w:rsid w:val="00FA6132"/>
    <w:rsid w:val="00FA613E"/>
    <w:rsid w:val="00FA6ABC"/>
    <w:rsid w:val="00FB1DBE"/>
    <w:rsid w:val="00FB2B5C"/>
    <w:rsid w:val="00FB354E"/>
    <w:rsid w:val="00FB5AE0"/>
    <w:rsid w:val="00FB685F"/>
    <w:rsid w:val="00FC06FC"/>
    <w:rsid w:val="00FC2451"/>
    <w:rsid w:val="00FC2F91"/>
    <w:rsid w:val="00FC7075"/>
    <w:rsid w:val="00FC73AA"/>
    <w:rsid w:val="00FC7E76"/>
    <w:rsid w:val="00FD097B"/>
    <w:rsid w:val="00FD3CD0"/>
    <w:rsid w:val="00FD5A4C"/>
    <w:rsid w:val="00FE1105"/>
    <w:rsid w:val="00FE15A2"/>
    <w:rsid w:val="00FE163C"/>
    <w:rsid w:val="00FE298E"/>
    <w:rsid w:val="00FE3A64"/>
    <w:rsid w:val="00FE6DFA"/>
    <w:rsid w:val="00FF01D6"/>
    <w:rsid w:val="00FF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715"/>
    <w:rPr>
      <w:sz w:val="28"/>
      <w:szCs w:val="28"/>
    </w:rPr>
  </w:style>
  <w:style w:type="paragraph" w:styleId="1">
    <w:name w:val="heading 1"/>
    <w:basedOn w:val="a0"/>
    <w:next w:val="a0"/>
    <w:qFormat/>
    <w:rsid w:val="009A3715"/>
    <w:pPr>
      <w:keepNext/>
      <w:spacing w:line="360" w:lineRule="auto"/>
      <w:jc w:val="center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3"/>
    <w:basedOn w:val="a0"/>
    <w:rsid w:val="009A3715"/>
    <w:pPr>
      <w:jc w:val="both"/>
    </w:pPr>
    <w:rPr>
      <w:bCs/>
    </w:rPr>
  </w:style>
  <w:style w:type="paragraph" w:styleId="a5">
    <w:name w:val="Body Text Indent"/>
    <w:aliases w:val="Знак, Знак2"/>
    <w:basedOn w:val="a0"/>
    <w:link w:val="a6"/>
    <w:rsid w:val="009A3715"/>
    <w:pPr>
      <w:spacing w:after="120"/>
      <w:ind w:left="283"/>
    </w:pPr>
  </w:style>
  <w:style w:type="paragraph" w:styleId="3">
    <w:name w:val="Body Text 3"/>
    <w:basedOn w:val="a0"/>
    <w:rsid w:val="002E0084"/>
    <w:pPr>
      <w:spacing w:after="120"/>
    </w:pPr>
    <w:rPr>
      <w:sz w:val="16"/>
      <w:szCs w:val="16"/>
    </w:rPr>
  </w:style>
  <w:style w:type="paragraph" w:styleId="2">
    <w:name w:val="Body Text 2"/>
    <w:basedOn w:val="a0"/>
    <w:link w:val="20"/>
    <w:uiPriority w:val="99"/>
    <w:rsid w:val="002E0084"/>
    <w:pPr>
      <w:spacing w:after="120" w:line="480" w:lineRule="auto"/>
    </w:pPr>
  </w:style>
  <w:style w:type="paragraph" w:styleId="21">
    <w:name w:val="Body Text Indent 2"/>
    <w:basedOn w:val="a0"/>
    <w:rsid w:val="00C33CD2"/>
    <w:pPr>
      <w:spacing w:after="120" w:line="480" w:lineRule="auto"/>
      <w:ind w:left="283"/>
    </w:pPr>
  </w:style>
  <w:style w:type="paragraph" w:styleId="a7">
    <w:name w:val="header"/>
    <w:basedOn w:val="a0"/>
    <w:link w:val="a8"/>
    <w:rsid w:val="00C33CD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9">
    <w:name w:val="Subtitle"/>
    <w:basedOn w:val="a0"/>
    <w:qFormat/>
    <w:rsid w:val="00BF5BF2"/>
    <w:pPr>
      <w:jc w:val="center"/>
    </w:pPr>
    <w:rPr>
      <w:b/>
      <w:bCs/>
      <w:szCs w:val="24"/>
    </w:rPr>
  </w:style>
  <w:style w:type="paragraph" w:customStyle="1" w:styleId="ConsTitle">
    <w:name w:val="ConsTitle"/>
    <w:rsid w:val="00652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2"/>
    <w:rsid w:val="00A77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77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777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F015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">
    <w:name w:val="Нумерованный абзац"/>
    <w:rsid w:val="007042F6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styleId="ab">
    <w:name w:val="Normal (Web)"/>
    <w:basedOn w:val="a0"/>
    <w:rsid w:val="007042F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0">
    <w:name w:val="ConsNormal Знак Знак"/>
    <w:link w:val="ConsNormal1"/>
    <w:rsid w:val="007042F6"/>
    <w:pPr>
      <w:widowControl w:val="0"/>
      <w:ind w:firstLine="720"/>
    </w:pPr>
    <w:rPr>
      <w:rFonts w:ascii="Arial" w:hAnsi="Arial"/>
      <w:sz w:val="24"/>
      <w:szCs w:val="24"/>
    </w:rPr>
  </w:style>
  <w:style w:type="character" w:customStyle="1" w:styleId="ConsNormal1">
    <w:name w:val="ConsNormal Знак Знак Знак"/>
    <w:basedOn w:val="a1"/>
    <w:link w:val="ConsNormal0"/>
    <w:rsid w:val="007042F6"/>
    <w:rPr>
      <w:rFonts w:ascii="Arial" w:hAnsi="Arial"/>
      <w:sz w:val="24"/>
      <w:szCs w:val="24"/>
      <w:lang w:val="ru-RU" w:eastAsia="ru-RU" w:bidi="ar-SA"/>
    </w:rPr>
  </w:style>
  <w:style w:type="paragraph" w:styleId="ac">
    <w:name w:val="Balloon Text"/>
    <w:basedOn w:val="a0"/>
    <w:semiHidden/>
    <w:rsid w:val="00D95A31"/>
    <w:rPr>
      <w:rFonts w:ascii="Tahoma" w:hAnsi="Tahoma" w:cs="Tahoma"/>
      <w:sz w:val="16"/>
      <w:szCs w:val="16"/>
    </w:rPr>
  </w:style>
  <w:style w:type="paragraph" w:styleId="ad">
    <w:name w:val="footer"/>
    <w:basedOn w:val="a0"/>
    <w:rsid w:val="00D95A31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D95A31"/>
  </w:style>
  <w:style w:type="paragraph" w:customStyle="1" w:styleId="ConsNormal2">
    <w:name w:val="ConsNormal Знак"/>
    <w:rsid w:val="00D778A6"/>
    <w:pPr>
      <w:widowControl w:val="0"/>
      <w:ind w:firstLine="720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aliases w:val=" Знак Знак3, Знак3 Знак"/>
    <w:basedOn w:val="a1"/>
    <w:rsid w:val="007C4294"/>
    <w:rPr>
      <w:sz w:val="28"/>
      <w:lang w:val="ru-RU" w:eastAsia="ru-RU" w:bidi="ar-SA"/>
    </w:rPr>
  </w:style>
  <w:style w:type="paragraph" w:styleId="30">
    <w:name w:val="Body Text Indent 3"/>
    <w:basedOn w:val="a0"/>
    <w:link w:val="31"/>
    <w:rsid w:val="002D4477"/>
    <w:pPr>
      <w:spacing w:after="120"/>
      <w:ind w:left="283"/>
    </w:pPr>
    <w:rPr>
      <w:sz w:val="16"/>
      <w:szCs w:val="16"/>
    </w:rPr>
  </w:style>
  <w:style w:type="paragraph" w:styleId="af0">
    <w:name w:val="Title"/>
    <w:basedOn w:val="a0"/>
    <w:qFormat/>
    <w:rsid w:val="003D50B9"/>
    <w:pPr>
      <w:jc w:val="center"/>
    </w:pPr>
    <w:rPr>
      <w:i/>
      <w:szCs w:val="20"/>
    </w:rPr>
  </w:style>
  <w:style w:type="paragraph" w:customStyle="1" w:styleId="af1">
    <w:name w:val="Знак"/>
    <w:basedOn w:val="a0"/>
    <w:rsid w:val="00B954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0"/>
    <w:next w:val="a0"/>
    <w:semiHidden/>
    <w:rsid w:val="00D5392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D10CDB"/>
    <w:rPr>
      <w:sz w:val="24"/>
      <w:szCs w:val="24"/>
    </w:rPr>
  </w:style>
  <w:style w:type="paragraph" w:customStyle="1" w:styleId="ConsPlusNormal">
    <w:name w:val="ConsPlusNormal"/>
    <w:rsid w:val="00D10C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с отступом 3 Знак"/>
    <w:basedOn w:val="a1"/>
    <w:link w:val="30"/>
    <w:rsid w:val="00D10CDB"/>
    <w:rPr>
      <w:sz w:val="16"/>
      <w:szCs w:val="16"/>
    </w:rPr>
  </w:style>
  <w:style w:type="paragraph" w:customStyle="1" w:styleId="consplusnormal0">
    <w:name w:val="consplusnormal"/>
    <w:basedOn w:val="a0"/>
    <w:rsid w:val="00F52D3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F5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F5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aliases w:val="Знак Знак, Знак2 Знак"/>
    <w:basedOn w:val="a1"/>
    <w:link w:val="a5"/>
    <w:rsid w:val="0002470F"/>
    <w:rPr>
      <w:sz w:val="28"/>
      <w:szCs w:val="28"/>
    </w:rPr>
  </w:style>
  <w:style w:type="character" w:customStyle="1" w:styleId="20">
    <w:name w:val="Основной текст 2 Знак"/>
    <w:basedOn w:val="a1"/>
    <w:link w:val="2"/>
    <w:uiPriority w:val="99"/>
    <w:rsid w:val="0002470F"/>
    <w:rPr>
      <w:sz w:val="28"/>
      <w:szCs w:val="28"/>
    </w:rPr>
  </w:style>
  <w:style w:type="paragraph" w:styleId="af2">
    <w:name w:val="No Spacing"/>
    <w:qFormat/>
    <w:rsid w:val="0002470F"/>
    <w:rPr>
      <w:rFonts w:eastAsia="Calibri"/>
      <w:sz w:val="24"/>
      <w:szCs w:val="22"/>
      <w:lang w:eastAsia="en-US"/>
    </w:rPr>
  </w:style>
  <w:style w:type="character" w:styleId="af3">
    <w:name w:val="Strong"/>
    <w:basedOn w:val="a1"/>
    <w:uiPriority w:val="22"/>
    <w:qFormat/>
    <w:rsid w:val="0002470F"/>
    <w:rPr>
      <w:b/>
      <w:bCs/>
    </w:rPr>
  </w:style>
  <w:style w:type="paragraph" w:customStyle="1" w:styleId="af4">
    <w:name w:val="Знак Знак Знак Знак Знак Знак"/>
    <w:basedOn w:val="a0"/>
    <w:rsid w:val="000411DE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"/>
    <w:basedOn w:val="a0"/>
    <w:rsid w:val="004667F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3D6A8-EA7B-4714-9F37-ED8E6387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областного бюджета и консолидированного бюджета</vt:lpstr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областного бюджета и консолидированного бюджета</dc:title>
  <dc:subject/>
  <dc:creator>~</dc:creator>
  <cp:keywords/>
  <dc:description/>
  <cp:lastModifiedBy>Admin</cp:lastModifiedBy>
  <cp:revision>2</cp:revision>
  <cp:lastPrinted>2017-11-09T08:36:00Z</cp:lastPrinted>
  <dcterms:created xsi:type="dcterms:W3CDTF">2022-11-15T06:59:00Z</dcterms:created>
  <dcterms:modified xsi:type="dcterms:W3CDTF">2022-11-15T06:59:00Z</dcterms:modified>
</cp:coreProperties>
</file>