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CD" w:rsidRDefault="00027FCD" w:rsidP="00027FCD">
      <w:pPr>
        <w:tabs>
          <w:tab w:val="left" w:pos="6525"/>
          <w:tab w:val="center" w:pos="7555"/>
        </w:tabs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СВЕДЕНИЯ</w:t>
      </w:r>
    </w:p>
    <w:p w:rsidR="00027FCD" w:rsidRDefault="00027FCD" w:rsidP="00027FC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доходах, расходах,  об имуществе и обязательствах имущественного характера  ведущего специалиста-главного бухгалтера  Администрации Прудковского сельского поселения Починковского района</w:t>
      </w:r>
    </w:p>
    <w:p w:rsidR="00027FCD" w:rsidRDefault="00027FCD" w:rsidP="00027FC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Смоленской области </w:t>
      </w:r>
    </w:p>
    <w:p w:rsidR="00027FCD" w:rsidRDefault="00027FCD" w:rsidP="00027FC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Делюкиной</w:t>
      </w:r>
      <w:proofErr w:type="spellEnd"/>
      <w:r>
        <w:rPr>
          <w:b/>
          <w:sz w:val="28"/>
          <w:szCs w:val="28"/>
        </w:rPr>
        <w:t xml:space="preserve"> Анны Юрьевны</w:t>
      </w:r>
    </w:p>
    <w:p w:rsidR="00027FCD" w:rsidRDefault="00027FCD" w:rsidP="00027FC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1 января по 31 декабря 2021 года</w:t>
      </w:r>
    </w:p>
    <w:p w:rsidR="00027FCD" w:rsidRDefault="00027FCD" w:rsidP="00027FC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1804"/>
        <w:gridCol w:w="1677"/>
        <w:gridCol w:w="1610"/>
        <w:gridCol w:w="1434"/>
        <w:gridCol w:w="1415"/>
        <w:gridCol w:w="1156"/>
        <w:gridCol w:w="1473"/>
        <w:gridCol w:w="977"/>
        <w:gridCol w:w="1434"/>
      </w:tblGrid>
      <w:tr w:rsidR="00027FCD" w:rsidTr="00027FCD"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2021 год (руб.)</w:t>
            </w:r>
          </w:p>
        </w:tc>
        <w:tc>
          <w:tcPr>
            <w:tcW w:w="6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D" w:rsidRDefault="0002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получения средств, за счет которых совершена сделка</w:t>
            </w:r>
            <w:r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027FCD" w:rsidTr="00027F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D" w:rsidRDefault="00027FC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D" w:rsidRDefault="00027FCD">
            <w:pPr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D" w:rsidRDefault="00027FCD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027FCD" w:rsidTr="00027FCD">
        <w:trPr>
          <w:trHeight w:val="102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D" w:rsidRDefault="00027F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Делюкина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27FCD" w:rsidRDefault="00027F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</w:t>
            </w:r>
          </w:p>
          <w:p w:rsidR="00027FCD" w:rsidRDefault="00027F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Юрьевна</w:t>
            </w:r>
          </w:p>
          <w:p w:rsidR="00027FCD" w:rsidRDefault="00027F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257 010,18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27FCD" w:rsidRDefault="00027FC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27FCD" w:rsidRDefault="00027F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MITSUBISHI</w:t>
            </w:r>
          </w:p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LANSER</w:t>
            </w:r>
          </w:p>
          <w:p w:rsidR="00027FCD" w:rsidRP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27FCD" w:rsidTr="00027FCD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D" w:rsidRDefault="00027F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27FCD" w:rsidRDefault="00027F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27FCD" w:rsidRDefault="00027FCD" w:rsidP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вартира</w:t>
            </w:r>
          </w:p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D" w:rsidRDefault="00027FCD">
            <w:pPr>
              <w:jc w:val="center"/>
              <w:rPr>
                <w:sz w:val="20"/>
                <w:szCs w:val="20"/>
              </w:rPr>
            </w:pPr>
          </w:p>
          <w:p w:rsidR="00027FCD" w:rsidRDefault="00027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D" w:rsidRDefault="00027FCD">
            <w:pPr>
              <w:rPr>
                <w:sz w:val="20"/>
                <w:szCs w:val="20"/>
              </w:rPr>
            </w:pPr>
          </w:p>
          <w:p w:rsidR="00027FCD" w:rsidRDefault="00027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Россия</w:t>
            </w:r>
          </w:p>
          <w:p w:rsidR="00027FCD" w:rsidRDefault="00027FCD">
            <w:pPr>
              <w:rPr>
                <w:sz w:val="20"/>
                <w:szCs w:val="20"/>
              </w:rPr>
            </w:pPr>
          </w:p>
          <w:p w:rsidR="00027FCD" w:rsidRDefault="00027FCD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27FCD" w:rsidRDefault="00027FCD" w:rsidP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27FCD" w:rsidRDefault="00027FC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27FCD" w:rsidRDefault="00027FCD" w:rsidP="00027FCD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027FCD" w:rsidRDefault="00027FCD" w:rsidP="00027FCD">
      <w:pPr>
        <w:rPr>
          <w:sz w:val="20"/>
          <w:szCs w:val="20"/>
        </w:rPr>
      </w:pPr>
    </w:p>
    <w:p w:rsidR="00027FCD" w:rsidRDefault="00027FCD" w:rsidP="00027FCD">
      <w:pPr>
        <w:shd w:val="clear" w:color="auto" w:fill="FFFFFF"/>
        <w:spacing w:after="240"/>
        <w:rPr>
          <w:bCs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*</w:t>
      </w:r>
      <w:r>
        <w:rPr>
          <w:color w:val="000000"/>
          <w:sz w:val="20"/>
          <w:szCs w:val="20"/>
        </w:rPr>
        <w:t>- сведения указываются, если сумма сделки превышает общий доход лица, замещающего муниципальную  должность Российской Федерации, муниципального служащего (работника) и его супруги (супруга) за три последних года, предшествующих совершению сделки</w:t>
      </w:r>
    </w:p>
    <w:p w:rsidR="00027FCD" w:rsidRDefault="00027FCD" w:rsidP="00027FCD"/>
    <w:p w:rsidR="00B036D1" w:rsidRDefault="00B036D1"/>
    <w:sectPr w:rsidR="00B036D1" w:rsidSect="00027F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77"/>
    <w:rsid w:val="00027FCD"/>
    <w:rsid w:val="009A5C77"/>
    <w:rsid w:val="00AB6209"/>
    <w:rsid w:val="00B036D1"/>
    <w:rsid w:val="00CB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1120</Characters>
  <Application>Microsoft Office Word</Application>
  <DocSecurity>0</DocSecurity>
  <Lines>9</Lines>
  <Paragraphs>2</Paragraphs>
  <ScaleCrop>false</ScaleCrop>
  <Company>Home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Прудки</dc:creator>
  <cp:keywords/>
  <dc:description/>
  <cp:lastModifiedBy>Прудки</cp:lastModifiedBy>
  <cp:revision>2</cp:revision>
  <dcterms:created xsi:type="dcterms:W3CDTF">2022-11-29T09:34:00Z</dcterms:created>
  <dcterms:modified xsi:type="dcterms:W3CDTF">2022-11-29T09:42:00Z</dcterms:modified>
</cp:coreProperties>
</file>