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8A" w:rsidRPr="007E0C8A" w:rsidRDefault="007E0C8A" w:rsidP="007E0C8A">
      <w:pPr>
        <w:widowControl w:val="0"/>
        <w:tabs>
          <w:tab w:val="left" w:pos="8160"/>
        </w:tabs>
        <w:autoSpaceDE w:val="0"/>
        <w:autoSpaceDN w:val="0"/>
        <w:adjustRightInd w:val="0"/>
        <w:spacing w:after="0" w:line="240" w:lineRule="auto"/>
        <w:outlineLvl w:val="0"/>
        <w:rPr>
          <w:rFonts w:ascii="Times New Roman" w:eastAsia="Times New Roman" w:hAnsi="Times New Roman" w:cs="Times New Roman"/>
          <w:sz w:val="28"/>
          <w:szCs w:val="28"/>
        </w:rPr>
      </w:pPr>
      <w:r>
        <w:rPr>
          <w:rFonts w:eastAsia="Times New Roman" w:cs="Calibri"/>
          <w:sz w:val="24"/>
          <w:szCs w:val="24"/>
        </w:rPr>
        <w:tab/>
      </w:r>
    </w:p>
    <w:p w:rsidR="007E0C8A" w:rsidRDefault="007E0C8A" w:rsidP="007E0C8A">
      <w:pPr>
        <w:widowControl w:val="0"/>
        <w:autoSpaceDE w:val="0"/>
        <w:autoSpaceDN w:val="0"/>
        <w:adjustRightInd w:val="0"/>
        <w:spacing w:after="0" w:line="240" w:lineRule="auto"/>
        <w:outlineLvl w:val="0"/>
        <w:rPr>
          <w:rFonts w:eastAsia="Times New Roman" w:cs="Calibri"/>
          <w:sz w:val="24"/>
          <w:szCs w:val="24"/>
        </w:rPr>
      </w:pPr>
    </w:p>
    <w:p w:rsidR="000F15D1" w:rsidRPr="006A5422" w:rsidRDefault="000F15D1" w:rsidP="007E0C8A">
      <w:pPr>
        <w:widowControl w:val="0"/>
        <w:autoSpaceDE w:val="0"/>
        <w:autoSpaceDN w:val="0"/>
        <w:adjustRightInd w:val="0"/>
        <w:spacing w:after="0" w:line="240" w:lineRule="auto"/>
        <w:outlineLvl w:val="0"/>
        <w:rPr>
          <w:rFonts w:eastAsia="Times New Roman" w:cs="Calibri"/>
          <w:sz w:val="24"/>
          <w:szCs w:val="24"/>
        </w:rPr>
      </w:pPr>
      <w:r>
        <w:rPr>
          <w:rFonts w:ascii="Times New Roman" w:eastAsia="Times New Roman" w:hAnsi="Times New Roman"/>
          <w:noProof/>
          <w:sz w:val="24"/>
          <w:szCs w:val="24"/>
        </w:rPr>
        <w:drawing>
          <wp:anchor distT="0" distB="0" distL="114300" distR="114300" simplePos="0" relativeHeight="251658240" behindDoc="0" locked="0" layoutInCell="1" allowOverlap="1" wp14:anchorId="2A24C124" wp14:editId="5F1241B1">
            <wp:simplePos x="0" y="0"/>
            <wp:positionH relativeFrom="column">
              <wp:posOffset>2566670</wp:posOffset>
            </wp:positionH>
            <wp:positionV relativeFrom="paragraph">
              <wp:posOffset>81280</wp:posOffset>
            </wp:positionV>
            <wp:extent cx="590550" cy="685800"/>
            <wp:effectExtent l="1905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90550" cy="685800"/>
                    </a:xfrm>
                    <a:prstGeom prst="rect">
                      <a:avLst/>
                    </a:prstGeom>
                    <a:noFill/>
                    <a:ln w="9525">
                      <a:noFill/>
                      <a:miter lim="800000"/>
                      <a:headEnd/>
                      <a:tailEnd/>
                    </a:ln>
                  </pic:spPr>
                </pic:pic>
              </a:graphicData>
            </a:graphic>
          </wp:anchor>
        </w:drawing>
      </w:r>
      <w:r w:rsidR="007E0C8A">
        <w:rPr>
          <w:rFonts w:eastAsia="Times New Roman" w:cs="Calibri"/>
          <w:sz w:val="24"/>
          <w:szCs w:val="24"/>
        </w:rPr>
        <w:br w:type="textWrapping" w:clear="all"/>
      </w:r>
    </w:p>
    <w:p w:rsidR="000F15D1" w:rsidRPr="006A5422" w:rsidRDefault="000F15D1" w:rsidP="000F15D1">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6A5422">
        <w:rPr>
          <w:rFonts w:ascii="Times New Roman" w:eastAsia="Times New Roman" w:hAnsi="Times New Roman"/>
          <w:b/>
          <w:bCs/>
          <w:sz w:val="28"/>
          <w:szCs w:val="28"/>
        </w:rPr>
        <w:t>АДМИНИСТРАЦИЯ</w:t>
      </w:r>
    </w:p>
    <w:p w:rsidR="000F15D1" w:rsidRPr="006A5422" w:rsidRDefault="000F15D1" w:rsidP="000F15D1">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6A5422">
        <w:rPr>
          <w:rFonts w:ascii="Times New Roman" w:eastAsia="Times New Roman" w:hAnsi="Times New Roman"/>
          <w:b/>
          <w:bCs/>
          <w:sz w:val="28"/>
          <w:szCs w:val="28"/>
        </w:rPr>
        <w:t>ПРУДКОВСКОГО СЕЛЬСКОГО ПОСЕЛЕНИЯ</w:t>
      </w:r>
    </w:p>
    <w:p w:rsidR="000F15D1" w:rsidRPr="006A5422"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r w:rsidRPr="006A5422">
        <w:rPr>
          <w:rFonts w:ascii="Times New Roman" w:eastAsia="Times New Roman" w:hAnsi="Times New Roman"/>
          <w:b/>
          <w:bCs/>
          <w:sz w:val="28"/>
          <w:szCs w:val="28"/>
        </w:rPr>
        <w:t>ПОЧИНКОВСКОГО РАЙОНА СМОЛЕНСКОЙ ОБЛАСТИ</w:t>
      </w:r>
    </w:p>
    <w:p w:rsidR="000F15D1" w:rsidRPr="006A5422"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p>
    <w:p w:rsidR="000F15D1"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r w:rsidRPr="006A5422">
        <w:rPr>
          <w:rFonts w:ascii="Times New Roman" w:eastAsia="Times New Roman" w:hAnsi="Times New Roman"/>
          <w:b/>
          <w:bCs/>
          <w:sz w:val="28"/>
          <w:szCs w:val="28"/>
        </w:rPr>
        <w:t>ПОСТАНОВЛЕНИЕ</w:t>
      </w:r>
    </w:p>
    <w:p w:rsidR="004E1304" w:rsidRDefault="004E1304" w:rsidP="004E1304">
      <w:pPr>
        <w:rPr>
          <w:rFonts w:ascii="Times New Roman" w:hAnsi="Times New Roman" w:cs="Times New Roman"/>
          <w:sz w:val="28"/>
          <w:szCs w:val="28"/>
        </w:rPr>
      </w:pPr>
    </w:p>
    <w:p w:rsidR="00D76515" w:rsidRPr="009B4AF5" w:rsidRDefault="009B4AF5" w:rsidP="004E1304">
      <w:pPr>
        <w:pStyle w:val="ad"/>
        <w:rPr>
          <w:b/>
          <w:sz w:val="16"/>
        </w:rPr>
      </w:pPr>
      <w:r>
        <w:rPr>
          <w:rFonts w:ascii="Times New Roman" w:hAnsi="Times New Roman" w:cs="Times New Roman"/>
          <w:sz w:val="28"/>
          <w:szCs w:val="28"/>
        </w:rPr>
        <w:t xml:space="preserve">от </w:t>
      </w:r>
      <w:r w:rsidR="00E474A3">
        <w:rPr>
          <w:rFonts w:ascii="Times New Roman" w:hAnsi="Times New Roman" w:cs="Times New Roman"/>
          <w:sz w:val="28"/>
          <w:szCs w:val="28"/>
        </w:rPr>
        <w:t>07.06.</w:t>
      </w:r>
      <w:r w:rsidR="007D24D1">
        <w:rPr>
          <w:rFonts w:ascii="Times New Roman" w:hAnsi="Times New Roman" w:cs="Times New Roman"/>
          <w:sz w:val="28"/>
          <w:szCs w:val="28"/>
        </w:rPr>
        <w:t>2021</w:t>
      </w:r>
      <w:r>
        <w:rPr>
          <w:rFonts w:ascii="Times New Roman" w:hAnsi="Times New Roman" w:cs="Times New Roman"/>
          <w:sz w:val="28"/>
          <w:szCs w:val="28"/>
        </w:rPr>
        <w:t xml:space="preserve"> г. </w:t>
      </w:r>
      <w:r w:rsidR="004E1304">
        <w:rPr>
          <w:rFonts w:ascii="Times New Roman" w:hAnsi="Times New Roman" w:cs="Times New Roman"/>
          <w:sz w:val="28"/>
          <w:szCs w:val="28"/>
        </w:rPr>
        <w:t xml:space="preserve">                                                </w:t>
      </w:r>
      <w:r w:rsidR="000F15D1">
        <w:rPr>
          <w:rFonts w:ascii="Times New Roman" w:hAnsi="Times New Roman" w:cs="Times New Roman"/>
          <w:sz w:val="28"/>
          <w:szCs w:val="28"/>
        </w:rPr>
        <w:t xml:space="preserve">                     </w:t>
      </w:r>
      <w:r w:rsidR="001E35BC">
        <w:rPr>
          <w:rFonts w:ascii="Times New Roman" w:hAnsi="Times New Roman" w:cs="Times New Roman"/>
          <w:sz w:val="28"/>
          <w:szCs w:val="28"/>
        </w:rPr>
        <w:t xml:space="preserve"> </w:t>
      </w:r>
      <w:r w:rsidR="008717E1">
        <w:rPr>
          <w:rFonts w:ascii="Times New Roman" w:hAnsi="Times New Roman" w:cs="Times New Roman"/>
          <w:sz w:val="28"/>
          <w:szCs w:val="28"/>
        </w:rPr>
        <w:t xml:space="preserve">    </w:t>
      </w:r>
      <w:r>
        <w:rPr>
          <w:rFonts w:ascii="Times New Roman" w:hAnsi="Times New Roman" w:cs="Times New Roman"/>
          <w:sz w:val="28"/>
          <w:szCs w:val="28"/>
        </w:rPr>
        <w:t xml:space="preserve">   </w:t>
      </w:r>
      <w:r w:rsidR="00E474A3">
        <w:rPr>
          <w:rFonts w:ascii="Times New Roman" w:hAnsi="Times New Roman" w:cs="Times New Roman"/>
          <w:sz w:val="28"/>
          <w:szCs w:val="28"/>
        </w:rPr>
        <w:t xml:space="preserve">                   </w:t>
      </w:r>
      <w:r w:rsidR="008717E1">
        <w:rPr>
          <w:rFonts w:ascii="Times New Roman" w:hAnsi="Times New Roman" w:cs="Times New Roman"/>
          <w:sz w:val="28"/>
          <w:szCs w:val="28"/>
        </w:rPr>
        <w:t xml:space="preserve"> </w:t>
      </w:r>
      <w:r w:rsidR="001E35BC">
        <w:rPr>
          <w:rFonts w:ascii="Times New Roman" w:hAnsi="Times New Roman" w:cs="Times New Roman"/>
          <w:sz w:val="28"/>
          <w:szCs w:val="28"/>
        </w:rPr>
        <w:t>№</w:t>
      </w:r>
      <w:r w:rsidR="00E474A3">
        <w:rPr>
          <w:rFonts w:ascii="Times New Roman" w:hAnsi="Times New Roman" w:cs="Times New Roman"/>
          <w:sz w:val="28"/>
          <w:szCs w:val="28"/>
        </w:rPr>
        <w:t>13</w:t>
      </w:r>
      <w:r w:rsidR="001E35BC">
        <w:rPr>
          <w:rFonts w:ascii="Times New Roman" w:hAnsi="Times New Roman" w:cs="Times New Roman"/>
          <w:sz w:val="28"/>
          <w:szCs w:val="28"/>
        </w:rPr>
        <w:t xml:space="preserve"> </w:t>
      </w:r>
    </w:p>
    <w:p w:rsidR="00D76515" w:rsidRPr="004E1304" w:rsidRDefault="00D76515" w:rsidP="004E1304">
      <w:pPr>
        <w:ind w:left="5580"/>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EF3855" w:rsidTr="00EF3855">
        <w:tc>
          <w:tcPr>
            <w:tcW w:w="4503" w:type="dxa"/>
            <w:tcBorders>
              <w:top w:val="nil"/>
              <w:left w:val="nil"/>
              <w:bottom w:val="nil"/>
              <w:right w:val="nil"/>
            </w:tcBorders>
          </w:tcPr>
          <w:p w:rsidR="007D24D1" w:rsidRDefault="007D24D1" w:rsidP="00EF3855">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sidR="00E474A3">
              <w:rPr>
                <w:rFonts w:ascii="Times New Roman" w:hAnsi="Times New Roman" w:cs="Times New Roman"/>
                <w:sz w:val="28"/>
                <w:szCs w:val="28"/>
              </w:rPr>
              <w:t>муниципальную программу «</w:t>
            </w:r>
            <w:r w:rsidR="00E474A3" w:rsidRPr="00345027">
              <w:rPr>
                <w:rFonts w:ascii="Times New Roman" w:hAnsi="Times New Roman" w:cs="Times New Roman"/>
                <w:sz w:val="28"/>
                <w:szCs w:val="28"/>
              </w:rPr>
              <w:t>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w:t>
            </w:r>
            <w:r w:rsidR="00E474A3">
              <w:rPr>
                <w:rFonts w:ascii="Times New Roman" w:hAnsi="Times New Roman" w:cs="Times New Roman"/>
                <w:sz w:val="28"/>
                <w:szCs w:val="28"/>
              </w:rPr>
              <w:t xml:space="preserve">», утвержденную постановлением №57 </w:t>
            </w:r>
            <w:r>
              <w:rPr>
                <w:rFonts w:ascii="Times New Roman" w:hAnsi="Times New Roman" w:cs="Times New Roman"/>
                <w:sz w:val="28"/>
                <w:szCs w:val="28"/>
              </w:rPr>
              <w:t xml:space="preserve">от 11.11.2020 </w:t>
            </w:r>
            <w:r w:rsidR="00E474A3">
              <w:rPr>
                <w:rFonts w:ascii="Times New Roman" w:hAnsi="Times New Roman" w:cs="Times New Roman"/>
                <w:sz w:val="28"/>
                <w:szCs w:val="28"/>
              </w:rPr>
              <w:t>г.</w:t>
            </w:r>
          </w:p>
          <w:p w:rsidR="007D24D1" w:rsidRDefault="007D24D1" w:rsidP="00EF3855">
            <w:pPr>
              <w:jc w:val="both"/>
              <w:rPr>
                <w:rFonts w:ascii="Times New Roman" w:hAnsi="Times New Roman" w:cs="Times New Roman"/>
                <w:sz w:val="28"/>
                <w:szCs w:val="28"/>
              </w:rPr>
            </w:pPr>
          </w:p>
          <w:p w:rsidR="00997448" w:rsidRPr="00941850" w:rsidRDefault="00997448" w:rsidP="00345027">
            <w:pPr>
              <w:jc w:val="both"/>
              <w:rPr>
                <w:rFonts w:ascii="Times New Roman" w:hAnsi="Times New Roman" w:cs="Times New Roman"/>
                <w:sz w:val="28"/>
                <w:szCs w:val="28"/>
              </w:rPr>
            </w:pPr>
          </w:p>
        </w:tc>
        <w:tc>
          <w:tcPr>
            <w:tcW w:w="5068" w:type="dxa"/>
            <w:tcBorders>
              <w:top w:val="nil"/>
              <w:left w:val="nil"/>
              <w:bottom w:val="nil"/>
              <w:right w:val="nil"/>
            </w:tcBorders>
          </w:tcPr>
          <w:p w:rsidR="00EF3855" w:rsidRDefault="00EF3855" w:rsidP="00EF3855">
            <w:pPr>
              <w:rPr>
                <w:rFonts w:ascii="Times New Roman" w:hAnsi="Times New Roman" w:cs="Times New Roman"/>
                <w:sz w:val="28"/>
                <w:szCs w:val="28"/>
              </w:rPr>
            </w:pPr>
          </w:p>
        </w:tc>
      </w:tr>
    </w:tbl>
    <w:p w:rsidR="00D76515" w:rsidRPr="000F15D1" w:rsidRDefault="00D76515" w:rsidP="00534FFB">
      <w:pPr>
        <w:spacing w:after="0" w:line="240" w:lineRule="auto"/>
        <w:jc w:val="both"/>
        <w:rPr>
          <w:rFonts w:ascii="Times New Roman" w:hAnsi="Times New Roman" w:cs="Times New Roman"/>
          <w:sz w:val="28"/>
        </w:rPr>
      </w:pPr>
      <w:r w:rsidRPr="00EF3855">
        <w:rPr>
          <w:rFonts w:ascii="Times New Roman" w:hAnsi="Times New Roman" w:cs="Times New Roman"/>
          <w:sz w:val="28"/>
          <w:szCs w:val="28"/>
        </w:rPr>
        <w:t xml:space="preserve">     </w:t>
      </w:r>
      <w:r w:rsidRPr="00534FFB">
        <w:rPr>
          <w:rFonts w:ascii="Times New Roman" w:hAnsi="Times New Roman" w:cs="Times New Roman"/>
          <w:sz w:val="28"/>
          <w:szCs w:val="28"/>
        </w:rPr>
        <w:t xml:space="preserve">В соответствии с постановлением </w:t>
      </w:r>
      <w:r w:rsidR="00534FFB">
        <w:rPr>
          <w:rFonts w:ascii="Times New Roman" w:hAnsi="Times New Roman" w:cs="Times New Roman"/>
          <w:sz w:val="28"/>
          <w:szCs w:val="28"/>
        </w:rPr>
        <w:t xml:space="preserve"> Администрации </w:t>
      </w:r>
      <w:r w:rsidR="000F15D1">
        <w:rPr>
          <w:rFonts w:ascii="Times New Roman" w:hAnsi="Times New Roman" w:cs="Times New Roman"/>
          <w:sz w:val="28"/>
          <w:szCs w:val="28"/>
        </w:rPr>
        <w:t>Прудковского</w:t>
      </w:r>
      <w:r w:rsidR="00534FFB">
        <w:rPr>
          <w:rFonts w:ascii="Times New Roman" w:hAnsi="Times New Roman" w:cs="Times New Roman"/>
          <w:sz w:val="28"/>
          <w:szCs w:val="28"/>
        </w:rPr>
        <w:t xml:space="preserve"> сельского поселения Починковского района Смоленской области от </w:t>
      </w:r>
      <w:r w:rsidR="000F15D1">
        <w:rPr>
          <w:rFonts w:ascii="Times New Roman" w:hAnsi="Times New Roman" w:cs="Times New Roman"/>
          <w:sz w:val="28"/>
          <w:szCs w:val="28"/>
        </w:rPr>
        <w:t>16.05</w:t>
      </w:r>
      <w:r w:rsidR="00534FFB">
        <w:rPr>
          <w:rFonts w:ascii="Times New Roman" w:hAnsi="Times New Roman" w:cs="Times New Roman"/>
          <w:sz w:val="28"/>
          <w:szCs w:val="28"/>
        </w:rPr>
        <w:t>.201</w:t>
      </w:r>
      <w:r w:rsidR="00C12132">
        <w:rPr>
          <w:rFonts w:ascii="Times New Roman" w:hAnsi="Times New Roman" w:cs="Times New Roman"/>
          <w:sz w:val="28"/>
          <w:szCs w:val="28"/>
        </w:rPr>
        <w:t>4</w:t>
      </w:r>
      <w:r w:rsidR="000F15D1">
        <w:rPr>
          <w:rFonts w:ascii="Times New Roman" w:hAnsi="Times New Roman" w:cs="Times New Roman"/>
          <w:sz w:val="28"/>
          <w:szCs w:val="28"/>
        </w:rPr>
        <w:t>г. №  14</w:t>
      </w:r>
      <w:r w:rsidR="00534FFB">
        <w:rPr>
          <w:rFonts w:ascii="Times New Roman" w:hAnsi="Times New Roman" w:cs="Times New Roman"/>
          <w:sz w:val="28"/>
          <w:szCs w:val="28"/>
        </w:rPr>
        <w:t xml:space="preserve"> </w:t>
      </w:r>
      <w:r w:rsidR="00534FFB" w:rsidRPr="000F15D1">
        <w:rPr>
          <w:rFonts w:ascii="Times New Roman" w:hAnsi="Times New Roman" w:cs="Times New Roman"/>
          <w:sz w:val="28"/>
          <w:szCs w:val="28"/>
        </w:rPr>
        <w:t>«</w:t>
      </w:r>
      <w:r w:rsidR="000F15D1" w:rsidRPr="000F15D1">
        <w:rPr>
          <w:rFonts w:ascii="Times New Roman" w:hAnsi="Times New Roman" w:cs="Times New Roman"/>
          <w:sz w:val="28"/>
          <w:szCs w:val="28"/>
        </w:rPr>
        <w:t xml:space="preserve">Об утверждении Порядка  разработки и реализации муниципальных  программ муниципального образования Прудковского сельского поселения Починковского района Смоленской области и  Порядка </w:t>
      </w:r>
      <w:proofErr w:type="gramStart"/>
      <w:r w:rsidR="000F15D1" w:rsidRPr="000F15D1">
        <w:rPr>
          <w:rFonts w:ascii="Times New Roman" w:hAnsi="Times New Roman" w:cs="Times New Roman"/>
          <w:sz w:val="28"/>
          <w:szCs w:val="28"/>
        </w:rPr>
        <w:t>проведения  оценки эффективности  реализации муниципальных  программ муниципального образования</w:t>
      </w:r>
      <w:proofErr w:type="gramEnd"/>
      <w:r w:rsidR="000F15D1" w:rsidRPr="000F15D1">
        <w:rPr>
          <w:rFonts w:ascii="Times New Roman" w:hAnsi="Times New Roman" w:cs="Times New Roman"/>
          <w:sz w:val="28"/>
          <w:szCs w:val="28"/>
        </w:rPr>
        <w:t xml:space="preserve"> Прудковского сельского поселения Починковского  района Смоленской области</w:t>
      </w:r>
      <w:r w:rsidR="00534FFB" w:rsidRPr="000F15D1">
        <w:rPr>
          <w:rFonts w:ascii="Times New Roman" w:hAnsi="Times New Roman" w:cs="Times New Roman"/>
          <w:sz w:val="28"/>
        </w:rPr>
        <w:t>»</w:t>
      </w:r>
    </w:p>
    <w:p w:rsidR="00534FFB" w:rsidRPr="00941850" w:rsidRDefault="00534FFB" w:rsidP="00534FFB">
      <w:pPr>
        <w:spacing w:after="0" w:line="240" w:lineRule="auto"/>
        <w:jc w:val="both"/>
        <w:rPr>
          <w:rFonts w:ascii="Times New Roman" w:hAnsi="Times New Roman" w:cs="Times New Roman"/>
          <w:sz w:val="28"/>
          <w:szCs w:val="28"/>
        </w:rPr>
      </w:pPr>
    </w:p>
    <w:p w:rsidR="001E35BC" w:rsidRPr="00941850" w:rsidRDefault="001E35BC" w:rsidP="00534FFB">
      <w:pPr>
        <w:spacing w:after="0" w:line="240" w:lineRule="auto"/>
        <w:jc w:val="both"/>
        <w:rPr>
          <w:rFonts w:ascii="Times New Roman" w:hAnsi="Times New Roman" w:cs="Times New Roman"/>
          <w:sz w:val="28"/>
          <w:szCs w:val="28"/>
        </w:rPr>
      </w:pPr>
    </w:p>
    <w:p w:rsidR="00D76515" w:rsidRDefault="00D76515" w:rsidP="00534FFB">
      <w:pPr>
        <w:spacing w:after="0"/>
        <w:jc w:val="both"/>
        <w:rPr>
          <w:rFonts w:ascii="Times New Roman" w:hAnsi="Times New Roman" w:cs="Times New Roman"/>
          <w:sz w:val="28"/>
          <w:szCs w:val="28"/>
        </w:rPr>
      </w:pPr>
      <w:r w:rsidRPr="00EF3855">
        <w:rPr>
          <w:rFonts w:ascii="Times New Roman" w:hAnsi="Times New Roman" w:cs="Times New Roman"/>
          <w:sz w:val="28"/>
          <w:szCs w:val="28"/>
        </w:rPr>
        <w:t xml:space="preserve">     Администрация </w:t>
      </w:r>
      <w:r w:rsidR="000F15D1">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сельского поселения Починковского района Смоленской области</w:t>
      </w:r>
      <w:r w:rsidR="007D24D1">
        <w:rPr>
          <w:rFonts w:ascii="Times New Roman" w:hAnsi="Times New Roman" w:cs="Times New Roman"/>
          <w:sz w:val="28"/>
          <w:szCs w:val="28"/>
        </w:rPr>
        <w:t xml:space="preserve"> </w:t>
      </w:r>
      <w:r w:rsidR="00E16F44">
        <w:rPr>
          <w:rFonts w:ascii="Times New Roman" w:hAnsi="Times New Roman" w:cs="Times New Roman"/>
          <w:sz w:val="28"/>
          <w:szCs w:val="28"/>
        </w:rPr>
        <w:t xml:space="preserve"> </w:t>
      </w:r>
      <w:proofErr w:type="gramStart"/>
      <w:r w:rsidRPr="00EF3855">
        <w:rPr>
          <w:rFonts w:ascii="Times New Roman" w:hAnsi="Times New Roman" w:cs="Times New Roman"/>
          <w:sz w:val="28"/>
          <w:szCs w:val="28"/>
        </w:rPr>
        <w:t>п</w:t>
      </w:r>
      <w:proofErr w:type="gramEnd"/>
      <w:r w:rsidRPr="00EF3855">
        <w:rPr>
          <w:rFonts w:ascii="Times New Roman" w:hAnsi="Times New Roman" w:cs="Times New Roman"/>
          <w:sz w:val="28"/>
          <w:szCs w:val="28"/>
        </w:rPr>
        <w:t xml:space="preserve"> о с т а н о в л я е т</w:t>
      </w:r>
      <w:r w:rsidR="007D24D1">
        <w:rPr>
          <w:rFonts w:ascii="Times New Roman" w:hAnsi="Times New Roman" w:cs="Times New Roman"/>
          <w:sz w:val="28"/>
          <w:szCs w:val="28"/>
        </w:rPr>
        <w:t>:</w:t>
      </w:r>
    </w:p>
    <w:p w:rsidR="00345027" w:rsidRDefault="00345027" w:rsidP="00534FFB">
      <w:pPr>
        <w:spacing w:after="0"/>
        <w:jc w:val="both"/>
        <w:rPr>
          <w:rFonts w:ascii="Times New Roman" w:hAnsi="Times New Roman" w:cs="Times New Roman"/>
          <w:sz w:val="28"/>
          <w:szCs w:val="28"/>
        </w:rPr>
      </w:pPr>
    </w:p>
    <w:p w:rsidR="00E474A3" w:rsidRDefault="007D24D1" w:rsidP="00E913B0">
      <w:pPr>
        <w:pStyle w:val="ae"/>
        <w:numPr>
          <w:ilvl w:val="0"/>
          <w:numId w:val="5"/>
        </w:numPr>
        <w:spacing w:after="0" w:line="240" w:lineRule="auto"/>
        <w:ind w:left="-142" w:firstLine="568"/>
        <w:jc w:val="both"/>
        <w:rPr>
          <w:rFonts w:ascii="Times New Roman" w:hAnsi="Times New Roman" w:cs="Times New Roman"/>
          <w:sz w:val="28"/>
          <w:szCs w:val="28"/>
        </w:rPr>
      </w:pPr>
      <w:r w:rsidRPr="00345027">
        <w:rPr>
          <w:rFonts w:ascii="Times New Roman" w:hAnsi="Times New Roman" w:cs="Times New Roman"/>
          <w:sz w:val="28"/>
          <w:szCs w:val="28"/>
        </w:rPr>
        <w:t xml:space="preserve">Внести в муниципальную  программу «Комплексные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 утвержденную постановлением Администрации Прудковского </w:t>
      </w:r>
      <w:r w:rsidRPr="00345027">
        <w:rPr>
          <w:rFonts w:ascii="Times New Roman" w:hAnsi="Times New Roman" w:cs="Times New Roman"/>
          <w:sz w:val="28"/>
          <w:szCs w:val="28"/>
        </w:rPr>
        <w:lastRenderedPageBreak/>
        <w:t>сельского поселения Починковского района Смоленской области от 11.11.2020 г. №57,</w:t>
      </w:r>
      <w:r w:rsidR="00E474A3">
        <w:rPr>
          <w:rFonts w:ascii="Times New Roman" w:hAnsi="Times New Roman" w:cs="Times New Roman"/>
          <w:sz w:val="28"/>
          <w:szCs w:val="28"/>
        </w:rPr>
        <w:t xml:space="preserve"> следующие изменения:</w:t>
      </w:r>
    </w:p>
    <w:p w:rsidR="00C0595A" w:rsidRPr="00C0595A" w:rsidRDefault="00C0595A" w:rsidP="005F441B">
      <w:pPr>
        <w:spacing w:after="0" w:line="240" w:lineRule="auto"/>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1</w:t>
      </w:r>
      <w:r w:rsidRPr="00C0595A">
        <w:rPr>
          <w:rFonts w:ascii="Times New Roman" w:hAnsi="Times New Roman" w:cs="Times New Roman"/>
          <w:sz w:val="28"/>
          <w:szCs w:val="28"/>
        </w:rPr>
        <w:t xml:space="preserve">) </w:t>
      </w:r>
      <w:r w:rsidRPr="00C0595A">
        <w:rPr>
          <w:rFonts w:ascii="Times New Roman" w:eastAsia="Times New Roman" w:hAnsi="Times New Roman" w:cs="Times New Roman"/>
          <w:color w:val="000000"/>
          <w:sz w:val="28"/>
          <w:szCs w:val="28"/>
          <w:lang w:eastAsia="ar-SA"/>
        </w:rPr>
        <w:t>В паспорте муниципальной программы графу «Объемы ассигнований муниципальной программы (по годам реализации и в разрезе источников финансирования)» изложить в следующей редакции:</w:t>
      </w:r>
    </w:p>
    <w:tbl>
      <w:tblPr>
        <w:tblStyle w:val="a3"/>
        <w:tblW w:w="0" w:type="auto"/>
        <w:tblInd w:w="66" w:type="dxa"/>
        <w:tblLook w:val="04A0" w:firstRow="1" w:lastRow="0" w:firstColumn="1" w:lastColumn="0" w:noHBand="0" w:noVBand="1"/>
      </w:tblPr>
      <w:tblGrid>
        <w:gridCol w:w="4751"/>
        <w:gridCol w:w="4753"/>
      </w:tblGrid>
      <w:tr w:rsidR="00C0595A" w:rsidRPr="00C0595A" w:rsidTr="00C0595A">
        <w:tc>
          <w:tcPr>
            <w:tcW w:w="4785" w:type="dxa"/>
          </w:tcPr>
          <w:p w:rsidR="00C0595A" w:rsidRPr="00C0595A" w:rsidRDefault="00C0595A" w:rsidP="00C0595A">
            <w:pPr>
              <w:pStyle w:val="ae"/>
              <w:ind w:left="0"/>
              <w:jc w:val="both"/>
              <w:rPr>
                <w:rFonts w:ascii="Times New Roman" w:hAnsi="Times New Roman" w:cs="Times New Roman"/>
                <w:sz w:val="28"/>
                <w:szCs w:val="28"/>
              </w:rPr>
            </w:pPr>
            <w:r w:rsidRPr="00C0595A">
              <w:rPr>
                <w:rFonts w:ascii="Times New Roman" w:hAnsi="Times New Roman" w:cs="Times New Roman"/>
                <w:sz w:val="28"/>
                <w:szCs w:val="28"/>
              </w:rPr>
              <w:t>Объемы ассигнований муниципальной программы (по годам реализации и в разрезе источников финансирования)</w:t>
            </w:r>
          </w:p>
        </w:tc>
        <w:tc>
          <w:tcPr>
            <w:tcW w:w="4786" w:type="dxa"/>
          </w:tcPr>
          <w:p w:rsidR="00C3320F" w:rsidRPr="00B03626" w:rsidRDefault="00C3320F" w:rsidP="00C3320F">
            <w:pPr>
              <w:jc w:val="both"/>
              <w:rPr>
                <w:rFonts w:ascii="Times New Roman" w:hAnsi="Times New Roman" w:cs="Times New Roman"/>
                <w:sz w:val="28"/>
                <w:szCs w:val="28"/>
              </w:rPr>
            </w:pPr>
            <w:r w:rsidRPr="00B03626">
              <w:rPr>
                <w:rFonts w:ascii="Times New Roman" w:hAnsi="Times New Roman" w:cs="Times New Roman"/>
                <w:sz w:val="28"/>
                <w:szCs w:val="28"/>
              </w:rPr>
              <w:t>Общий</w:t>
            </w:r>
            <w:r>
              <w:rPr>
                <w:rFonts w:ascii="Times New Roman" w:hAnsi="Times New Roman" w:cs="Times New Roman"/>
                <w:sz w:val="28"/>
                <w:szCs w:val="28"/>
              </w:rPr>
              <w:t xml:space="preserve"> объем финансирования муниципальной программы составляет 1,8 тыс.  </w:t>
            </w:r>
            <w:r w:rsidRPr="00B03626">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B03626">
              <w:rPr>
                <w:rFonts w:ascii="Times New Roman" w:hAnsi="Times New Roman" w:cs="Times New Roman"/>
                <w:sz w:val="28"/>
                <w:szCs w:val="28"/>
              </w:rPr>
              <w:t>в том числе по годам</w:t>
            </w:r>
            <w:r>
              <w:rPr>
                <w:rFonts w:ascii="Times New Roman" w:hAnsi="Times New Roman" w:cs="Times New Roman"/>
                <w:sz w:val="28"/>
                <w:szCs w:val="28"/>
              </w:rPr>
              <w:t xml:space="preserve"> реализации</w:t>
            </w:r>
            <w:r w:rsidRPr="00B03626">
              <w:rPr>
                <w:rFonts w:ascii="Times New Roman" w:hAnsi="Times New Roman" w:cs="Times New Roman"/>
                <w:sz w:val="28"/>
                <w:szCs w:val="28"/>
              </w:rPr>
              <w:t>:</w:t>
            </w:r>
          </w:p>
          <w:p w:rsidR="00C3320F" w:rsidRPr="00B03626" w:rsidRDefault="00C3320F" w:rsidP="00C3320F">
            <w:pPr>
              <w:jc w:val="both"/>
              <w:rPr>
                <w:rFonts w:ascii="Times New Roman" w:hAnsi="Times New Roman" w:cs="Times New Roman"/>
                <w:sz w:val="28"/>
                <w:szCs w:val="28"/>
              </w:rPr>
            </w:pPr>
            <w:r>
              <w:rPr>
                <w:rFonts w:ascii="Times New Roman" w:hAnsi="Times New Roman" w:cs="Times New Roman"/>
                <w:sz w:val="28"/>
                <w:szCs w:val="28"/>
                <w:u w:val="single"/>
              </w:rPr>
              <w:t>2021</w:t>
            </w:r>
            <w:r w:rsidRPr="00B03626">
              <w:rPr>
                <w:rFonts w:ascii="Times New Roman" w:hAnsi="Times New Roman" w:cs="Times New Roman"/>
                <w:sz w:val="28"/>
                <w:szCs w:val="28"/>
                <w:u w:val="single"/>
              </w:rPr>
              <w:t xml:space="preserve"> год</w:t>
            </w:r>
            <w:r w:rsidRPr="00B03626">
              <w:rPr>
                <w:rFonts w:ascii="Times New Roman" w:hAnsi="Times New Roman" w:cs="Times New Roman"/>
                <w:sz w:val="28"/>
                <w:szCs w:val="28"/>
              </w:rPr>
              <w:t xml:space="preserve"> –</w:t>
            </w:r>
            <w:r>
              <w:rPr>
                <w:rFonts w:ascii="Times New Roman" w:hAnsi="Times New Roman" w:cs="Times New Roman"/>
                <w:sz w:val="28"/>
                <w:szCs w:val="28"/>
              </w:rPr>
              <w:t xml:space="preserve"> 0,6</w:t>
            </w:r>
            <w:r w:rsidRPr="00941850">
              <w:rPr>
                <w:rFonts w:ascii="Times New Roman" w:hAnsi="Times New Roman" w:cs="Times New Roman"/>
                <w:sz w:val="28"/>
                <w:szCs w:val="28"/>
              </w:rPr>
              <w:t xml:space="preserve"> </w:t>
            </w:r>
            <w:r w:rsidRPr="00B03626">
              <w:rPr>
                <w:rFonts w:ascii="Times New Roman" w:hAnsi="Times New Roman" w:cs="Times New Roman"/>
                <w:sz w:val="28"/>
                <w:szCs w:val="28"/>
              </w:rPr>
              <w:t>рублей;</w:t>
            </w:r>
          </w:p>
          <w:p w:rsidR="00C3320F" w:rsidRDefault="00C3320F" w:rsidP="00C3320F">
            <w:pPr>
              <w:jc w:val="both"/>
              <w:rPr>
                <w:rFonts w:ascii="Times New Roman" w:hAnsi="Times New Roman" w:cs="Times New Roman"/>
                <w:sz w:val="28"/>
                <w:szCs w:val="28"/>
              </w:rPr>
            </w:pPr>
            <w:r>
              <w:rPr>
                <w:rFonts w:ascii="Times New Roman" w:hAnsi="Times New Roman" w:cs="Times New Roman"/>
                <w:sz w:val="28"/>
                <w:szCs w:val="28"/>
                <w:u w:val="single"/>
              </w:rPr>
              <w:t>2022</w:t>
            </w:r>
            <w:r w:rsidRPr="00B03626">
              <w:rPr>
                <w:rFonts w:ascii="Times New Roman" w:hAnsi="Times New Roman" w:cs="Times New Roman"/>
                <w:sz w:val="28"/>
                <w:szCs w:val="28"/>
                <w:u w:val="single"/>
              </w:rPr>
              <w:t xml:space="preserve"> год</w:t>
            </w:r>
            <w:r>
              <w:rPr>
                <w:rFonts w:ascii="Times New Roman" w:hAnsi="Times New Roman" w:cs="Times New Roman"/>
                <w:sz w:val="28"/>
                <w:szCs w:val="28"/>
              </w:rPr>
              <w:t xml:space="preserve"> – 0,6</w:t>
            </w:r>
            <w:r w:rsidRPr="00941850">
              <w:rPr>
                <w:rFonts w:ascii="Times New Roman" w:hAnsi="Times New Roman" w:cs="Times New Roman"/>
                <w:sz w:val="28"/>
                <w:szCs w:val="28"/>
              </w:rPr>
              <w:t xml:space="preserve"> </w:t>
            </w:r>
            <w:r>
              <w:rPr>
                <w:rFonts w:ascii="Times New Roman" w:hAnsi="Times New Roman" w:cs="Times New Roman"/>
                <w:sz w:val="28"/>
                <w:szCs w:val="28"/>
              </w:rPr>
              <w:t xml:space="preserve"> рублей;</w:t>
            </w:r>
          </w:p>
          <w:p w:rsidR="00C3320F" w:rsidRDefault="00C3320F" w:rsidP="00C3320F">
            <w:pPr>
              <w:jc w:val="both"/>
              <w:rPr>
                <w:rFonts w:ascii="Times New Roman" w:hAnsi="Times New Roman" w:cs="Times New Roman"/>
                <w:sz w:val="28"/>
                <w:szCs w:val="28"/>
              </w:rPr>
            </w:pPr>
            <w:r>
              <w:rPr>
                <w:rFonts w:ascii="Times New Roman" w:hAnsi="Times New Roman" w:cs="Times New Roman"/>
                <w:sz w:val="28"/>
                <w:szCs w:val="28"/>
                <w:u w:val="single"/>
              </w:rPr>
              <w:t>2023</w:t>
            </w:r>
            <w:r w:rsidRPr="00B03626">
              <w:rPr>
                <w:rFonts w:ascii="Times New Roman" w:hAnsi="Times New Roman" w:cs="Times New Roman"/>
                <w:sz w:val="28"/>
                <w:szCs w:val="28"/>
                <w:u w:val="single"/>
              </w:rPr>
              <w:t xml:space="preserve"> год</w:t>
            </w:r>
            <w:r>
              <w:rPr>
                <w:rFonts w:ascii="Times New Roman" w:hAnsi="Times New Roman" w:cs="Times New Roman"/>
                <w:sz w:val="28"/>
                <w:szCs w:val="28"/>
              </w:rPr>
              <w:t xml:space="preserve"> – 0,6 рублей:</w:t>
            </w:r>
          </w:p>
          <w:p w:rsidR="00C0595A" w:rsidRPr="00C0595A" w:rsidRDefault="00C3320F" w:rsidP="00C3320F">
            <w:pPr>
              <w:pStyle w:val="ae"/>
              <w:ind w:left="0"/>
              <w:jc w:val="both"/>
              <w:rPr>
                <w:rFonts w:ascii="Times New Roman" w:hAnsi="Times New Roman" w:cs="Times New Roman"/>
                <w:sz w:val="28"/>
                <w:szCs w:val="28"/>
              </w:rPr>
            </w:pPr>
            <w:r w:rsidRPr="00C0595A">
              <w:rPr>
                <w:rFonts w:ascii="Times New Roman" w:eastAsia="Times New Roman" w:hAnsi="Times New Roman" w:cs="Times New Roman"/>
                <w:bCs/>
                <w:sz w:val="28"/>
                <w:szCs w:val="28"/>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bl>
    <w:p w:rsidR="005F441B" w:rsidRPr="005F441B" w:rsidRDefault="003777ED" w:rsidP="005F4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F441B" w:rsidRPr="005F441B">
        <w:rPr>
          <w:rFonts w:ascii="Times New Roman" w:hAnsi="Times New Roman" w:cs="Times New Roman"/>
          <w:sz w:val="28"/>
          <w:szCs w:val="28"/>
        </w:rPr>
        <w:t xml:space="preserve">В Разделе 5. </w:t>
      </w:r>
      <w:r w:rsidR="00CC3010">
        <w:rPr>
          <w:rFonts w:ascii="Times New Roman" w:hAnsi="Times New Roman" w:cs="Times New Roman"/>
          <w:sz w:val="28"/>
          <w:szCs w:val="28"/>
        </w:rPr>
        <w:t>«</w:t>
      </w:r>
      <w:r w:rsidR="005F441B" w:rsidRPr="005F441B">
        <w:rPr>
          <w:rFonts w:ascii="Times New Roman" w:hAnsi="Times New Roman" w:cs="Times New Roman"/>
          <w:sz w:val="28"/>
          <w:szCs w:val="28"/>
        </w:rPr>
        <w:t>Основные меры правового регулирования в сфере реализации муниципальной программы</w:t>
      </w:r>
      <w:r w:rsidR="00CC3010">
        <w:rPr>
          <w:rFonts w:ascii="Times New Roman" w:hAnsi="Times New Roman" w:cs="Times New Roman"/>
          <w:sz w:val="28"/>
          <w:szCs w:val="28"/>
        </w:rPr>
        <w:t>»</w:t>
      </w:r>
      <w:r w:rsidR="005F441B" w:rsidRPr="005F441B">
        <w:rPr>
          <w:rFonts w:ascii="Times New Roman" w:hAnsi="Times New Roman" w:cs="Times New Roman"/>
          <w:sz w:val="28"/>
          <w:szCs w:val="28"/>
        </w:rPr>
        <w:t xml:space="preserve"> слова «Направления расходования средств муниципальной программы» заменить словами «Направления расходования средств муниципальной программы О</w:t>
      </w:r>
      <w:r w:rsidR="005F441B" w:rsidRPr="00C3320F">
        <w:rPr>
          <w:rFonts w:ascii="Times New Roman" w:eastAsia="Times New Roman" w:hAnsi="Times New Roman" w:cs="Calibri"/>
          <w:sz w:val="28"/>
          <w:szCs w:val="28"/>
          <w:lang w:eastAsia="ar-SA"/>
        </w:rPr>
        <w:t>сновное мероприятие программы:</w:t>
      </w:r>
      <w:r w:rsidR="005F441B" w:rsidRPr="005F441B">
        <w:rPr>
          <w:rFonts w:ascii="Times New Roman" w:eastAsia="Times New Roman" w:hAnsi="Times New Roman" w:cs="Calibri"/>
          <w:sz w:val="28"/>
          <w:szCs w:val="28"/>
          <w:lang w:eastAsia="ar-SA"/>
        </w:rPr>
        <w:t xml:space="preserve"> </w:t>
      </w:r>
      <w:r w:rsidR="005F441B" w:rsidRPr="00C3320F">
        <w:rPr>
          <w:rFonts w:ascii="Times New Roman" w:eastAsia="Times New Roman" w:hAnsi="Times New Roman" w:cs="Calibri"/>
          <w:sz w:val="28"/>
          <w:szCs w:val="28"/>
          <w:lang w:eastAsia="ar-SA"/>
        </w:rPr>
        <w:t>обеспече</w:t>
      </w:r>
      <w:r w:rsidR="005F441B" w:rsidRPr="005F441B">
        <w:rPr>
          <w:rFonts w:ascii="Times New Roman" w:eastAsia="Times New Roman" w:hAnsi="Times New Roman" w:cs="Calibri"/>
          <w:sz w:val="28"/>
          <w:szCs w:val="28"/>
          <w:lang w:eastAsia="ar-SA"/>
        </w:rPr>
        <w:t xml:space="preserve">ние организационных условий для </w:t>
      </w:r>
      <w:r w:rsidR="005F441B" w:rsidRPr="00C3320F">
        <w:rPr>
          <w:rFonts w:ascii="Times New Roman" w:eastAsia="Times New Roman" w:hAnsi="Times New Roman" w:cs="Calibri"/>
          <w:sz w:val="28"/>
          <w:szCs w:val="28"/>
          <w:lang w:eastAsia="ar-SA"/>
        </w:rPr>
        <w:t>реализации муниципальной программы</w:t>
      </w:r>
      <w:r w:rsidR="005F441B" w:rsidRPr="005F441B">
        <w:rPr>
          <w:rFonts w:ascii="Times New Roman" w:hAnsi="Times New Roman" w:cs="Times New Roman"/>
          <w:sz w:val="28"/>
          <w:szCs w:val="28"/>
        </w:rPr>
        <w:t>»</w:t>
      </w:r>
      <w:r w:rsidR="005F441B">
        <w:rPr>
          <w:rFonts w:ascii="Times New Roman" w:hAnsi="Times New Roman" w:cs="Times New Roman"/>
          <w:sz w:val="28"/>
          <w:szCs w:val="28"/>
        </w:rPr>
        <w:t>.</w:t>
      </w:r>
    </w:p>
    <w:p w:rsidR="005F441B" w:rsidRDefault="005F441B" w:rsidP="005F441B">
      <w:pPr>
        <w:shd w:val="clear" w:color="auto" w:fill="FFFFFF"/>
        <w:spacing w:after="0" w:line="252" w:lineRule="atLeast"/>
        <w:rPr>
          <w:color w:val="000000"/>
          <w:sz w:val="28"/>
          <w:szCs w:val="28"/>
        </w:rPr>
      </w:pPr>
      <w:r>
        <w:rPr>
          <w:rFonts w:ascii="Times New Roman" w:hAnsi="Times New Roman" w:cs="Times New Roman"/>
          <w:sz w:val="28"/>
          <w:szCs w:val="28"/>
        </w:rPr>
        <w:t xml:space="preserve">3) </w:t>
      </w:r>
      <w:r w:rsidRPr="00CC3010">
        <w:rPr>
          <w:rFonts w:ascii="Times New Roman" w:hAnsi="Times New Roman" w:cs="Times New Roman"/>
          <w:bCs/>
          <w:color w:val="000000"/>
          <w:sz w:val="28"/>
          <w:szCs w:val="28"/>
        </w:rPr>
        <w:t>Таблицу в разделе</w:t>
      </w:r>
      <w:r w:rsidRPr="00CC3010">
        <w:rPr>
          <w:rFonts w:ascii="Times New Roman" w:hAnsi="Times New Roman" w:cs="Times New Roman"/>
          <w:bCs/>
          <w:color w:val="000000"/>
          <w:sz w:val="24"/>
          <w:szCs w:val="24"/>
        </w:rPr>
        <w:t xml:space="preserve"> </w:t>
      </w:r>
      <w:r w:rsidRPr="00CC3010">
        <w:rPr>
          <w:rFonts w:ascii="Times New Roman" w:hAnsi="Times New Roman" w:cs="Times New Roman"/>
          <w:sz w:val="28"/>
          <w:szCs w:val="28"/>
        </w:rPr>
        <w:t>5.</w:t>
      </w:r>
      <w:r w:rsidRPr="005F441B">
        <w:rPr>
          <w:rFonts w:ascii="Times New Roman" w:hAnsi="Times New Roman" w:cs="Times New Roman"/>
          <w:sz w:val="28"/>
          <w:szCs w:val="28"/>
        </w:rPr>
        <w:t xml:space="preserve"> </w:t>
      </w:r>
      <w:r w:rsidR="00CC3010">
        <w:rPr>
          <w:rFonts w:ascii="Times New Roman" w:hAnsi="Times New Roman" w:cs="Times New Roman"/>
          <w:sz w:val="28"/>
          <w:szCs w:val="28"/>
        </w:rPr>
        <w:t>«</w:t>
      </w:r>
      <w:r w:rsidRPr="005F441B">
        <w:rPr>
          <w:rFonts w:ascii="Times New Roman" w:hAnsi="Times New Roman" w:cs="Times New Roman"/>
          <w:sz w:val="28"/>
          <w:szCs w:val="28"/>
        </w:rPr>
        <w:t>Основные меры правового регулирования в сфере реализации муниципальной программы</w:t>
      </w:r>
      <w:r w:rsidR="00CC3010">
        <w:rPr>
          <w:rFonts w:ascii="Times New Roman" w:hAnsi="Times New Roman" w:cs="Times New Roman"/>
          <w:sz w:val="28"/>
          <w:szCs w:val="28"/>
        </w:rPr>
        <w:t xml:space="preserve">» </w:t>
      </w:r>
      <w:r w:rsidRPr="00CC3010">
        <w:rPr>
          <w:rFonts w:ascii="Times New Roman" w:hAnsi="Times New Roman" w:cs="Times New Roman"/>
          <w:color w:val="000000"/>
          <w:sz w:val="28"/>
          <w:szCs w:val="28"/>
        </w:rPr>
        <w:t>изложить в следующей редакции: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012"/>
        <w:gridCol w:w="1134"/>
        <w:gridCol w:w="992"/>
        <w:gridCol w:w="850"/>
        <w:gridCol w:w="993"/>
        <w:gridCol w:w="850"/>
        <w:gridCol w:w="1115"/>
      </w:tblGrid>
      <w:tr w:rsidR="005F441B" w:rsidRPr="00C3320F" w:rsidTr="00255736">
        <w:trPr>
          <w:trHeight w:val="480"/>
        </w:trPr>
        <w:tc>
          <w:tcPr>
            <w:tcW w:w="568" w:type="dxa"/>
            <w:vMerge w:val="restart"/>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 xml:space="preserve">№ </w:t>
            </w:r>
            <w:proofErr w:type="gramStart"/>
            <w:r w:rsidRPr="00C3320F">
              <w:rPr>
                <w:rFonts w:ascii="Times New Roman" w:hAnsi="Times New Roman" w:cs="Times New Roman"/>
                <w:color w:val="000000" w:themeColor="text1"/>
              </w:rPr>
              <w:t>п</w:t>
            </w:r>
            <w:proofErr w:type="gramEnd"/>
            <w:r w:rsidRPr="00C3320F">
              <w:rPr>
                <w:rFonts w:ascii="Times New Roman" w:hAnsi="Times New Roman" w:cs="Times New Roman"/>
                <w:color w:val="000000" w:themeColor="text1"/>
                <w:lang w:val="en-US"/>
              </w:rPr>
              <w:t>/</w:t>
            </w:r>
            <w:r w:rsidRPr="00C3320F">
              <w:rPr>
                <w:rFonts w:ascii="Times New Roman" w:hAnsi="Times New Roman" w:cs="Times New Roman"/>
                <w:color w:val="000000" w:themeColor="text1"/>
              </w:rPr>
              <w:t>п</w:t>
            </w:r>
          </w:p>
        </w:tc>
        <w:tc>
          <w:tcPr>
            <w:tcW w:w="2693" w:type="dxa"/>
            <w:vMerge w:val="restart"/>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Наименование мероприятий</w:t>
            </w:r>
          </w:p>
        </w:tc>
        <w:tc>
          <w:tcPr>
            <w:tcW w:w="1012" w:type="dxa"/>
            <w:vMerge w:val="restart"/>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Срок исполнения</w:t>
            </w:r>
          </w:p>
        </w:tc>
        <w:tc>
          <w:tcPr>
            <w:tcW w:w="1134" w:type="dxa"/>
            <w:vMerge w:val="restart"/>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Источник финансирования</w:t>
            </w:r>
          </w:p>
        </w:tc>
        <w:tc>
          <w:tcPr>
            <w:tcW w:w="3685" w:type="dxa"/>
            <w:gridSpan w:val="4"/>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Объем финансирования, тыс. руб.</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15" w:type="dxa"/>
            <w:vMerge w:val="restart"/>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Исполнители</w:t>
            </w:r>
          </w:p>
        </w:tc>
      </w:tr>
      <w:tr w:rsidR="005F441B" w:rsidRPr="00C3320F" w:rsidTr="00255736">
        <w:trPr>
          <w:trHeight w:val="480"/>
        </w:trPr>
        <w:tc>
          <w:tcPr>
            <w:tcW w:w="568" w:type="dxa"/>
            <w:vMerge/>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p>
        </w:tc>
        <w:tc>
          <w:tcPr>
            <w:tcW w:w="2693" w:type="dxa"/>
            <w:vMerge/>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p>
        </w:tc>
        <w:tc>
          <w:tcPr>
            <w:tcW w:w="1012" w:type="dxa"/>
            <w:vMerge/>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Merge/>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2021</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2022</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2023</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всего</w:t>
            </w:r>
          </w:p>
        </w:tc>
        <w:tc>
          <w:tcPr>
            <w:tcW w:w="1115" w:type="dxa"/>
            <w:vMerge/>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r>
      <w:tr w:rsidR="005F441B" w:rsidRPr="00C3320F" w:rsidTr="00255736">
        <w:tc>
          <w:tcPr>
            <w:tcW w:w="568"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1</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Уточнение финансовых и материальных ресурсов муниципального образования Прудковского сельского поселения Починковского района  для предупреждения и ликвидации чрезвычайных ситуаций</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По мере необходимости</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5F441B" w:rsidRPr="00C3320F" w:rsidTr="00255736">
        <w:tc>
          <w:tcPr>
            <w:tcW w:w="568"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2</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Организация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I</w:t>
            </w:r>
            <w:r w:rsidRPr="00C3320F">
              <w:rPr>
                <w:rFonts w:ascii="Times New Roman" w:hAnsi="Times New Roman" w:cs="Times New Roman"/>
                <w:color w:val="000000" w:themeColor="text1"/>
              </w:rPr>
              <w:t xml:space="preserve"> 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5F441B" w:rsidRPr="00C3320F" w:rsidTr="00255736">
        <w:tc>
          <w:tcPr>
            <w:tcW w:w="568"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3</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 xml:space="preserve">Проведение членами комиссионных проверок антитеррористической защищенности уязвимых в террористическом отношении объектов особой важности и повышенной опасности </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 xml:space="preserve">IV </w:t>
            </w:r>
            <w:r w:rsidRPr="00C3320F">
              <w:rPr>
                <w:rFonts w:ascii="Times New Roman" w:hAnsi="Times New Roman" w:cs="Times New Roman"/>
                <w:color w:val="000000" w:themeColor="text1"/>
              </w:rPr>
              <w:t>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5F441B" w:rsidRPr="00C3320F" w:rsidTr="00255736">
        <w:tc>
          <w:tcPr>
            <w:tcW w:w="568" w:type="dxa"/>
          </w:tcPr>
          <w:p w:rsidR="005F441B" w:rsidRPr="00C3320F" w:rsidRDefault="00252167" w:rsidP="00252167">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Проведение мониторинга деятельности религиозных, молодёжных обществ и политических организаций</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IV 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5F441B" w:rsidRPr="00C3320F" w:rsidTr="00255736">
        <w:tc>
          <w:tcPr>
            <w:tcW w:w="568" w:type="dxa"/>
          </w:tcPr>
          <w:p w:rsidR="005F441B" w:rsidRPr="00C3320F" w:rsidRDefault="00252167" w:rsidP="00252167">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Размещение в газете «Сельская новь» информации о выявленных на территории Прудковского сельского поселения террористических угрозах и экстремистских проявлениях</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 xml:space="preserve">IV </w:t>
            </w:r>
            <w:r w:rsidRPr="00C3320F">
              <w:rPr>
                <w:rFonts w:ascii="Times New Roman" w:hAnsi="Times New Roman" w:cs="Times New Roman"/>
                <w:color w:val="000000" w:themeColor="text1"/>
              </w:rPr>
              <w:t>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Местный бюджет</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993" w:type="dxa"/>
            <w:vAlign w:val="center"/>
          </w:tcPr>
          <w:p w:rsidR="005F441B" w:rsidRDefault="005F441B" w:rsidP="00252167">
            <w:pPr>
              <w:spacing w:line="240" w:lineRule="auto"/>
              <w:jc w:val="center"/>
              <w:rPr>
                <w:rFonts w:ascii="Times New Roman" w:hAnsi="Times New Roman" w:cs="Times New Roman"/>
                <w:color w:val="000000" w:themeColor="text1"/>
              </w:rPr>
            </w:pPr>
          </w:p>
          <w:p w:rsidR="005F441B" w:rsidRPr="00C3320F" w:rsidRDefault="005F441B" w:rsidP="00252167">
            <w:pPr>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0,75</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5F441B" w:rsidRPr="00C3320F" w:rsidTr="00255736">
        <w:tc>
          <w:tcPr>
            <w:tcW w:w="568"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6</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Размещение в газете «Сельская новь» информации о противодействии и профилактике терроризма, экстремизма и межнациональных конфликтов</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 xml:space="preserve">IV </w:t>
            </w:r>
            <w:r w:rsidRPr="00C3320F">
              <w:rPr>
                <w:rFonts w:ascii="Times New Roman" w:hAnsi="Times New Roman" w:cs="Times New Roman"/>
                <w:color w:val="000000" w:themeColor="text1"/>
              </w:rPr>
              <w:t>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Местный бюджет</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tc>
        <w:tc>
          <w:tcPr>
            <w:tcW w:w="993" w:type="dxa"/>
            <w:vAlign w:val="center"/>
          </w:tcPr>
          <w:p w:rsidR="005F441B" w:rsidRDefault="005F441B" w:rsidP="00252167">
            <w:pPr>
              <w:spacing w:line="240" w:lineRule="auto"/>
              <w:jc w:val="center"/>
              <w:rPr>
                <w:rFonts w:ascii="Times New Roman" w:hAnsi="Times New Roman" w:cs="Times New Roman"/>
                <w:color w:val="000000" w:themeColor="text1"/>
              </w:rPr>
            </w:pPr>
          </w:p>
          <w:p w:rsidR="005F441B" w:rsidRDefault="005F441B" w:rsidP="00252167">
            <w:pPr>
              <w:spacing w:line="240" w:lineRule="auto"/>
              <w:jc w:val="center"/>
              <w:rPr>
                <w:rFonts w:ascii="Times New Roman" w:hAnsi="Times New Roman" w:cs="Times New Roman"/>
                <w:color w:val="000000" w:themeColor="text1"/>
              </w:rPr>
            </w:pPr>
          </w:p>
          <w:p w:rsidR="005F441B" w:rsidRPr="00C3320F" w:rsidRDefault="005F441B" w:rsidP="00252167">
            <w:pPr>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0,75</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5F441B" w:rsidRPr="00C3320F" w:rsidTr="00255736">
        <w:tc>
          <w:tcPr>
            <w:tcW w:w="568"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7</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Разработка и изготовление наглядно-агитационной продукции о порядке и правилах поведения населения при угрозе возникновения чрезвычайных ситуаций</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II</w:t>
            </w:r>
            <w:r w:rsidRPr="00C3320F">
              <w:rPr>
                <w:rFonts w:ascii="Times New Roman" w:hAnsi="Times New Roman" w:cs="Times New Roman"/>
                <w:color w:val="000000" w:themeColor="text1"/>
              </w:rPr>
              <w:t xml:space="preserve"> и </w:t>
            </w:r>
            <w:r w:rsidRPr="00C3320F">
              <w:rPr>
                <w:rFonts w:ascii="Times New Roman" w:hAnsi="Times New Roman" w:cs="Times New Roman"/>
                <w:color w:val="000000" w:themeColor="text1"/>
                <w:lang w:val="en-US"/>
              </w:rPr>
              <w:t>IV</w:t>
            </w:r>
            <w:r w:rsidRPr="00C3320F">
              <w:rPr>
                <w:rFonts w:ascii="Times New Roman" w:hAnsi="Times New Roman" w:cs="Times New Roman"/>
                <w:color w:val="000000" w:themeColor="text1"/>
              </w:rPr>
              <w:t xml:space="preserve"> 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Местный бюджет</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0,10</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0,10</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993" w:type="dxa"/>
            <w:vAlign w:val="center"/>
          </w:tcPr>
          <w:p w:rsidR="005F441B"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0,10</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0,30</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r>
      <w:tr w:rsidR="005F441B" w:rsidRPr="00C3320F" w:rsidTr="00255736">
        <w:tc>
          <w:tcPr>
            <w:tcW w:w="568"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8</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 xml:space="preserve">Проведения семинара-совещания по вопросам предупреждения террористических актов, чрезвычайных ситуаций и обеспечения пожарной безопасности с работниками  в Администрации </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Ежеквартально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r>
      <w:tr w:rsidR="005F441B" w:rsidRPr="00C3320F" w:rsidTr="00255736">
        <w:tc>
          <w:tcPr>
            <w:tcW w:w="568" w:type="dxa"/>
          </w:tcPr>
          <w:p w:rsidR="005F441B" w:rsidRPr="00C3320F" w:rsidRDefault="00252167" w:rsidP="00DF0B2E">
            <w:pPr>
              <w:tabs>
                <w:tab w:val="left" w:pos="3420"/>
              </w:tabs>
              <w:spacing w:line="240" w:lineRule="auto"/>
              <w:ind w:right="-109"/>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2693" w:type="dxa"/>
          </w:tcPr>
          <w:p w:rsidR="005F441B" w:rsidRPr="00C3320F" w:rsidRDefault="005F441B" w:rsidP="00252167">
            <w:pPr>
              <w:tabs>
                <w:tab w:val="left" w:pos="3420"/>
              </w:tabs>
              <w:spacing w:line="240" w:lineRule="auto"/>
              <w:jc w:val="both"/>
              <w:rPr>
                <w:rFonts w:ascii="Times New Roman" w:hAnsi="Times New Roman" w:cs="Times New Roman"/>
                <w:color w:val="000000" w:themeColor="text1"/>
              </w:rPr>
            </w:pPr>
            <w:r w:rsidRPr="00C3320F">
              <w:rPr>
                <w:rFonts w:ascii="Times New Roman" w:eastAsia="Times New Roman" w:hAnsi="Times New Roman" w:cs="Times New Roman"/>
                <w:color w:val="000000" w:themeColor="text1"/>
                <w:lang w:eastAsia="ar-SA"/>
              </w:rPr>
              <w:t xml:space="preserve">Проведение беседы с населением на сходе граждан на тему: «Противодействие </w:t>
            </w:r>
            <w:r w:rsidRPr="00C3320F">
              <w:rPr>
                <w:rFonts w:ascii="Times New Roman" w:eastAsia="Times New Roman" w:hAnsi="Times New Roman" w:cs="Times New Roman"/>
                <w:color w:val="000000" w:themeColor="text1"/>
                <w:lang w:eastAsia="ar-SA"/>
              </w:rPr>
              <w:lastRenderedPageBreak/>
              <w:t>экстремизму, профилактика терроризма, межнациональные отношения и предупреждение конфликтов; гармонизация межнациональных отношений»</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Ежегодно</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III</w:t>
            </w:r>
            <w:r w:rsidRPr="00C3320F">
              <w:rPr>
                <w:rFonts w:ascii="Times New Roman" w:hAnsi="Times New Roman" w:cs="Times New Roman"/>
                <w:color w:val="000000" w:themeColor="text1"/>
              </w:rPr>
              <w:t xml:space="preserve"> </w:t>
            </w:r>
            <w:r w:rsidRPr="00C3320F">
              <w:rPr>
                <w:rFonts w:ascii="Times New Roman" w:hAnsi="Times New Roman" w:cs="Times New Roman"/>
                <w:color w:val="000000" w:themeColor="text1"/>
              </w:rPr>
              <w:lastRenderedPageBreak/>
              <w:t>квартал</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Не требует финанси</w:t>
            </w:r>
            <w:r w:rsidRPr="00C3320F">
              <w:rPr>
                <w:rFonts w:ascii="Times New Roman" w:hAnsi="Times New Roman" w:cs="Times New Roman"/>
                <w:color w:val="000000" w:themeColor="text1"/>
              </w:rPr>
              <w:lastRenderedPageBreak/>
              <w:t>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lastRenderedPageBreak/>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r>
      <w:tr w:rsidR="005F441B" w:rsidRPr="00C3320F" w:rsidTr="00255736">
        <w:tc>
          <w:tcPr>
            <w:tcW w:w="568" w:type="dxa"/>
          </w:tcPr>
          <w:p w:rsidR="005F441B" w:rsidRPr="00C3320F" w:rsidRDefault="00252167" w:rsidP="00252167">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10</w:t>
            </w:r>
          </w:p>
        </w:tc>
        <w:tc>
          <w:tcPr>
            <w:tcW w:w="2693" w:type="dxa"/>
          </w:tcPr>
          <w:p w:rsidR="005F441B" w:rsidRPr="00C3320F" w:rsidRDefault="005F441B" w:rsidP="00252167">
            <w:pPr>
              <w:tabs>
                <w:tab w:val="left" w:pos="3420"/>
              </w:tabs>
              <w:spacing w:line="240" w:lineRule="auto"/>
              <w:jc w:val="both"/>
              <w:rPr>
                <w:rFonts w:ascii="Times New Roman" w:eastAsia="Times New Roman" w:hAnsi="Times New Roman" w:cs="Times New Roman"/>
                <w:color w:val="000000" w:themeColor="text1"/>
                <w:lang w:eastAsia="ar-SA"/>
              </w:rPr>
            </w:pPr>
            <w:r w:rsidRPr="00C3320F">
              <w:rPr>
                <w:rFonts w:ascii="Times New Roman" w:eastAsia="Times New Roman" w:hAnsi="Times New Roman" w:cs="Times New Roman"/>
                <w:color w:val="000000" w:themeColor="text1"/>
                <w:lang w:eastAsia="ar-SA"/>
              </w:rPr>
              <w:t>Своевременное выявление и прогнозирование процессов, происходящих в сфере межнациональных и межконфессиональных отношений; выявление формальных лидеров национальных диаспор на территории поселения</w:t>
            </w:r>
          </w:p>
        </w:tc>
        <w:tc>
          <w:tcPr>
            <w:tcW w:w="101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 xml:space="preserve">Постоянно </w:t>
            </w:r>
            <w:r>
              <w:rPr>
                <w:rFonts w:ascii="Times New Roman" w:hAnsi="Times New Roman" w:cs="Times New Roman"/>
                <w:color w:val="000000" w:themeColor="text1"/>
              </w:rPr>
              <w:t>в течение</w:t>
            </w:r>
            <w:r w:rsidRPr="00C3320F">
              <w:rPr>
                <w:rFonts w:ascii="Times New Roman" w:hAnsi="Times New Roman" w:cs="Times New Roman"/>
                <w:color w:val="000000" w:themeColor="text1"/>
              </w:rPr>
              <w:t xml:space="preserve"> года</w:t>
            </w:r>
          </w:p>
        </w:tc>
        <w:tc>
          <w:tcPr>
            <w:tcW w:w="1134"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115" w:type="dxa"/>
            <w:vAlign w:val="center"/>
          </w:tcPr>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5F441B" w:rsidRPr="00C3320F" w:rsidRDefault="005F441B" w:rsidP="00252167">
            <w:pPr>
              <w:tabs>
                <w:tab w:val="left" w:pos="3420"/>
              </w:tabs>
              <w:spacing w:line="240" w:lineRule="auto"/>
              <w:jc w:val="center"/>
              <w:rPr>
                <w:rFonts w:ascii="Times New Roman" w:hAnsi="Times New Roman" w:cs="Times New Roman"/>
                <w:color w:val="000000" w:themeColor="text1"/>
              </w:rPr>
            </w:pPr>
          </w:p>
        </w:tc>
      </w:tr>
      <w:tr w:rsidR="00255736" w:rsidRPr="00C3320F" w:rsidTr="00255736">
        <w:tc>
          <w:tcPr>
            <w:tcW w:w="3261" w:type="dxa"/>
            <w:gridSpan w:val="2"/>
          </w:tcPr>
          <w:p w:rsidR="00255736" w:rsidRPr="00C3320F" w:rsidRDefault="00255736" w:rsidP="00252167">
            <w:pPr>
              <w:tabs>
                <w:tab w:val="left" w:pos="3420"/>
              </w:tabs>
              <w:spacing w:line="240" w:lineRule="auto"/>
              <w:jc w:val="both"/>
              <w:rPr>
                <w:rFonts w:ascii="Times New Roman" w:eastAsia="Times New Roman" w:hAnsi="Times New Roman" w:cs="Times New Roman"/>
                <w:color w:val="000000" w:themeColor="text1"/>
                <w:lang w:eastAsia="ar-SA"/>
              </w:rPr>
            </w:pPr>
            <w:r w:rsidRPr="00C3320F">
              <w:rPr>
                <w:rFonts w:ascii="Times New Roman" w:hAnsi="Times New Roman" w:cs="Times New Roman"/>
                <w:color w:val="000000" w:themeColor="text1"/>
              </w:rPr>
              <w:t>Итого по всем разделам</w:t>
            </w:r>
          </w:p>
        </w:tc>
        <w:tc>
          <w:tcPr>
            <w:tcW w:w="1012"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p>
        </w:tc>
        <w:tc>
          <w:tcPr>
            <w:tcW w:w="992"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0,60</w:t>
            </w:r>
          </w:p>
        </w:tc>
        <w:tc>
          <w:tcPr>
            <w:tcW w:w="850"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0,60</w:t>
            </w:r>
          </w:p>
        </w:tc>
        <w:tc>
          <w:tcPr>
            <w:tcW w:w="993"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0,60</w:t>
            </w:r>
          </w:p>
        </w:tc>
        <w:tc>
          <w:tcPr>
            <w:tcW w:w="850"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1</w:t>
            </w:r>
            <w:r>
              <w:rPr>
                <w:rFonts w:ascii="Times New Roman" w:hAnsi="Times New Roman" w:cs="Times New Roman"/>
                <w:color w:val="000000" w:themeColor="text1"/>
              </w:rPr>
              <w:t>,</w:t>
            </w:r>
            <w:r w:rsidRPr="00C3320F">
              <w:rPr>
                <w:rFonts w:ascii="Times New Roman" w:hAnsi="Times New Roman" w:cs="Times New Roman"/>
                <w:color w:val="000000" w:themeColor="text1"/>
              </w:rPr>
              <w:t>8</w:t>
            </w:r>
          </w:p>
        </w:tc>
        <w:tc>
          <w:tcPr>
            <w:tcW w:w="1115" w:type="dxa"/>
            <w:vAlign w:val="center"/>
          </w:tcPr>
          <w:p w:rsidR="00255736" w:rsidRPr="00C3320F" w:rsidRDefault="00255736" w:rsidP="00252167">
            <w:pPr>
              <w:tabs>
                <w:tab w:val="left" w:pos="3420"/>
              </w:tabs>
              <w:spacing w:line="240" w:lineRule="auto"/>
              <w:jc w:val="center"/>
              <w:rPr>
                <w:rFonts w:ascii="Times New Roman" w:hAnsi="Times New Roman" w:cs="Times New Roman"/>
                <w:color w:val="000000" w:themeColor="text1"/>
              </w:rPr>
            </w:pPr>
          </w:p>
        </w:tc>
      </w:tr>
    </w:tbl>
    <w:p w:rsidR="00CC3010" w:rsidRPr="00CC3010" w:rsidRDefault="00CC3010" w:rsidP="00CC3010">
      <w:pPr>
        <w:spacing w:after="0" w:line="240" w:lineRule="auto"/>
        <w:jc w:val="both"/>
        <w:rPr>
          <w:rFonts w:ascii="Times New Roman" w:eastAsia="Times New Roman" w:hAnsi="Times New Roman" w:cs="Times New Roman"/>
          <w:color w:val="000000"/>
          <w:sz w:val="28"/>
          <w:szCs w:val="28"/>
          <w:lang w:eastAsia="ar-SA"/>
        </w:rPr>
      </w:pPr>
      <w:r w:rsidRPr="00CC3010">
        <w:rPr>
          <w:rFonts w:ascii="Times New Roman" w:eastAsia="Times New Roman" w:hAnsi="Times New Roman" w:cs="Times New Roman"/>
          <w:color w:val="000000"/>
          <w:sz w:val="28"/>
          <w:szCs w:val="28"/>
          <w:lang w:eastAsia="ar-SA"/>
        </w:rPr>
        <w:t xml:space="preserve">   2. </w:t>
      </w:r>
      <w:proofErr w:type="gramStart"/>
      <w:r w:rsidRPr="00CC3010">
        <w:rPr>
          <w:rFonts w:ascii="Times New Roman" w:eastAsia="Times New Roman" w:hAnsi="Times New Roman" w:cs="Times New Roman"/>
          <w:color w:val="000000"/>
          <w:sz w:val="28"/>
          <w:szCs w:val="28"/>
          <w:lang w:eastAsia="ar-SA"/>
        </w:rPr>
        <w:t>Разместить</w:t>
      </w:r>
      <w:proofErr w:type="gramEnd"/>
      <w:r w:rsidRPr="00CC3010">
        <w:rPr>
          <w:rFonts w:ascii="Times New Roman" w:eastAsia="Times New Roman" w:hAnsi="Times New Roman" w:cs="Times New Roman"/>
          <w:color w:val="000000"/>
          <w:sz w:val="28"/>
          <w:szCs w:val="28"/>
          <w:lang w:eastAsia="ar-SA"/>
        </w:rPr>
        <w:t xml:space="preserve"> настоящее постановление на официальном сайте Администрации  Прудковского сельского поселения в сети Интернет.     </w:t>
      </w:r>
    </w:p>
    <w:p w:rsidR="00CC3010" w:rsidRPr="00CC3010" w:rsidRDefault="00CC3010" w:rsidP="00CC3010">
      <w:pPr>
        <w:spacing w:after="0" w:line="240" w:lineRule="auto"/>
        <w:jc w:val="both"/>
        <w:rPr>
          <w:rFonts w:ascii="Times New Roman" w:eastAsia="Times New Roman" w:hAnsi="Times New Roman" w:cs="Times New Roman"/>
          <w:color w:val="000000"/>
          <w:sz w:val="28"/>
          <w:szCs w:val="28"/>
          <w:lang w:eastAsia="ar-SA"/>
        </w:rPr>
      </w:pPr>
      <w:r w:rsidRPr="00CC3010">
        <w:rPr>
          <w:rFonts w:ascii="Times New Roman" w:eastAsia="Times New Roman" w:hAnsi="Times New Roman" w:cs="Times New Roman"/>
          <w:color w:val="000000"/>
          <w:sz w:val="28"/>
          <w:szCs w:val="28"/>
          <w:lang w:eastAsia="ar-SA"/>
        </w:rPr>
        <w:t xml:space="preserve">   3.    </w:t>
      </w:r>
      <w:proofErr w:type="gramStart"/>
      <w:r w:rsidRPr="00CC3010">
        <w:rPr>
          <w:rFonts w:ascii="Times New Roman" w:eastAsia="Times New Roman" w:hAnsi="Times New Roman" w:cs="Times New Roman"/>
          <w:color w:val="000000"/>
          <w:sz w:val="28"/>
          <w:szCs w:val="28"/>
          <w:lang w:eastAsia="ar-SA"/>
        </w:rPr>
        <w:t>Контроль за</w:t>
      </w:r>
      <w:proofErr w:type="gramEnd"/>
      <w:r w:rsidRPr="00CC3010">
        <w:rPr>
          <w:rFonts w:ascii="Times New Roman" w:eastAsia="Times New Roman" w:hAnsi="Times New Roman" w:cs="Times New Roman"/>
          <w:color w:val="000000"/>
          <w:sz w:val="28"/>
          <w:szCs w:val="28"/>
          <w:lang w:eastAsia="ar-SA"/>
        </w:rPr>
        <w:t xml:space="preserve"> исполнением постановления  оставляю за собой.</w:t>
      </w:r>
    </w:p>
    <w:p w:rsidR="00C0595A" w:rsidRDefault="00C0595A" w:rsidP="00C0595A">
      <w:pPr>
        <w:spacing w:after="0" w:line="240" w:lineRule="auto"/>
        <w:jc w:val="both"/>
        <w:rPr>
          <w:rFonts w:ascii="Times New Roman" w:hAnsi="Times New Roman" w:cs="Times New Roman"/>
          <w:sz w:val="28"/>
          <w:szCs w:val="28"/>
        </w:rPr>
      </w:pPr>
    </w:p>
    <w:p w:rsidR="00C0595A" w:rsidRDefault="00C0595A" w:rsidP="00C0595A">
      <w:pPr>
        <w:spacing w:after="0" w:line="240" w:lineRule="auto"/>
        <w:rPr>
          <w:rFonts w:ascii="Times New Roman" w:hAnsi="Times New Roman" w:cs="Times New Roman"/>
          <w:sz w:val="28"/>
          <w:szCs w:val="28"/>
        </w:rPr>
      </w:pPr>
    </w:p>
    <w:p w:rsidR="00C0595A" w:rsidRDefault="00C0595A" w:rsidP="00C0595A">
      <w:pPr>
        <w:spacing w:after="0" w:line="240" w:lineRule="auto"/>
        <w:rPr>
          <w:rFonts w:ascii="Times New Roman" w:hAnsi="Times New Roman" w:cs="Times New Roman"/>
          <w:sz w:val="28"/>
          <w:szCs w:val="28"/>
        </w:rPr>
      </w:pPr>
    </w:p>
    <w:p w:rsidR="00C0595A" w:rsidRDefault="00C0595A" w:rsidP="00C0595A">
      <w:pPr>
        <w:spacing w:after="0" w:line="240" w:lineRule="auto"/>
        <w:rPr>
          <w:rFonts w:ascii="Times New Roman" w:hAnsi="Times New Roman" w:cs="Times New Roman"/>
          <w:sz w:val="28"/>
          <w:szCs w:val="28"/>
        </w:rPr>
      </w:pPr>
      <w:r w:rsidRPr="00EF3855">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 xml:space="preserve"> </w:t>
      </w:r>
    </w:p>
    <w:p w:rsidR="00C0595A" w:rsidRDefault="00C0595A" w:rsidP="00C059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Прудковского сельского поселения </w:t>
      </w:r>
      <w:r>
        <w:rPr>
          <w:rFonts w:ascii="Times New Roman" w:hAnsi="Times New Roman" w:cs="Times New Roman"/>
          <w:sz w:val="28"/>
          <w:szCs w:val="28"/>
        </w:rPr>
        <w:br/>
      </w:r>
      <w:r w:rsidRPr="00EF3855">
        <w:rPr>
          <w:rFonts w:ascii="Times New Roman" w:hAnsi="Times New Roman" w:cs="Times New Roman"/>
          <w:sz w:val="28"/>
          <w:szCs w:val="28"/>
        </w:rPr>
        <w:t>Починковск</w:t>
      </w:r>
      <w:r>
        <w:rPr>
          <w:rFonts w:ascii="Times New Roman" w:hAnsi="Times New Roman" w:cs="Times New Roman"/>
          <w:sz w:val="28"/>
          <w:szCs w:val="28"/>
        </w:rPr>
        <w:t xml:space="preserve">ого </w:t>
      </w:r>
      <w:r w:rsidRPr="00EF3855">
        <w:rPr>
          <w:rFonts w:ascii="Times New Roman" w:hAnsi="Times New Roman" w:cs="Times New Roman"/>
          <w:sz w:val="28"/>
          <w:szCs w:val="28"/>
        </w:rPr>
        <w:t xml:space="preserve"> район</w:t>
      </w:r>
      <w:r>
        <w:rPr>
          <w:rFonts w:ascii="Times New Roman" w:hAnsi="Times New Roman" w:cs="Times New Roman"/>
          <w:sz w:val="28"/>
          <w:szCs w:val="28"/>
        </w:rPr>
        <w:t>а</w:t>
      </w:r>
    </w:p>
    <w:p w:rsidR="00C0595A" w:rsidRDefault="00C0595A" w:rsidP="00C0595A">
      <w:pPr>
        <w:spacing w:after="0" w:line="240" w:lineRule="auto"/>
        <w:rPr>
          <w:rFonts w:ascii="Times New Roman" w:hAnsi="Times New Roman" w:cs="Times New Roman"/>
          <w:sz w:val="28"/>
          <w:szCs w:val="28"/>
        </w:rPr>
      </w:pPr>
      <w:r w:rsidRPr="00EF3855">
        <w:rPr>
          <w:rFonts w:ascii="Times New Roman" w:hAnsi="Times New Roman" w:cs="Times New Roman"/>
          <w:sz w:val="28"/>
          <w:szCs w:val="28"/>
        </w:rPr>
        <w:t xml:space="preserve">Смоленской области </w:t>
      </w:r>
      <w:r w:rsidRPr="00EF3855">
        <w:rPr>
          <w:rFonts w:ascii="Times New Roman" w:hAnsi="Times New Roman" w:cs="Times New Roman"/>
          <w:sz w:val="28"/>
          <w:szCs w:val="28"/>
        </w:rPr>
        <w:tab/>
      </w:r>
      <w:r w:rsidRPr="00EF3855">
        <w:rPr>
          <w:rFonts w:ascii="Times New Roman" w:hAnsi="Times New Roman" w:cs="Times New Roman"/>
          <w:sz w:val="28"/>
          <w:szCs w:val="28"/>
        </w:rPr>
        <w:tab/>
      </w:r>
      <w:r>
        <w:rPr>
          <w:rFonts w:ascii="Times New Roman" w:hAnsi="Times New Roman" w:cs="Times New Roman"/>
          <w:sz w:val="28"/>
          <w:szCs w:val="28"/>
        </w:rPr>
        <w:t xml:space="preserve">                                            </w:t>
      </w:r>
      <w:r w:rsidRPr="00EF3855">
        <w:rPr>
          <w:rFonts w:ascii="Times New Roman" w:hAnsi="Times New Roman" w:cs="Times New Roman"/>
          <w:sz w:val="28"/>
          <w:szCs w:val="28"/>
        </w:rPr>
        <w:t xml:space="preserve">    </w:t>
      </w:r>
      <w:r w:rsidR="00CC3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3855">
        <w:rPr>
          <w:rFonts w:ascii="Times New Roman" w:hAnsi="Times New Roman" w:cs="Times New Roman"/>
          <w:sz w:val="28"/>
          <w:szCs w:val="28"/>
        </w:rPr>
        <w:t xml:space="preserve"> </w:t>
      </w:r>
      <w:r>
        <w:rPr>
          <w:rFonts w:ascii="Times New Roman" w:hAnsi="Times New Roman" w:cs="Times New Roman"/>
          <w:sz w:val="28"/>
          <w:szCs w:val="28"/>
        </w:rPr>
        <w:t>Н.П. Иванченко</w:t>
      </w:r>
    </w:p>
    <w:p w:rsidR="00E913B0" w:rsidRPr="00CC3010" w:rsidRDefault="00E913B0" w:rsidP="00C0595A">
      <w:pPr>
        <w:pStyle w:val="ae"/>
        <w:spacing w:after="0" w:line="240" w:lineRule="auto"/>
        <w:ind w:left="426"/>
        <w:jc w:val="both"/>
        <w:rPr>
          <w:rFonts w:ascii="Times New Roman" w:hAnsi="Times New Roman" w:cs="Times New Roman"/>
          <w:sz w:val="28"/>
          <w:szCs w:val="28"/>
        </w:rPr>
        <w:sectPr w:rsidR="00E913B0" w:rsidRPr="00CC3010" w:rsidSect="00255736">
          <w:pgSz w:w="11906" w:h="16838"/>
          <w:pgMar w:top="425" w:right="1134" w:bottom="1134" w:left="1418" w:header="709" w:footer="709" w:gutter="0"/>
          <w:cols w:space="708"/>
          <w:titlePg/>
          <w:docGrid w:linePitch="360"/>
        </w:sectPr>
      </w:pPr>
    </w:p>
    <w:tbl>
      <w:tblPr>
        <w:tblStyle w:val="a3"/>
        <w:tblpPr w:leftFromText="180" w:rightFromText="180" w:vertAnchor="text" w:horzAnchor="margin" w:tblpY="222"/>
        <w:tblW w:w="10314" w:type="dxa"/>
        <w:tblLook w:val="04A0" w:firstRow="1" w:lastRow="0" w:firstColumn="1" w:lastColumn="0" w:noHBand="0" w:noVBand="1"/>
      </w:tblPr>
      <w:tblGrid>
        <w:gridCol w:w="7054"/>
        <w:gridCol w:w="3260"/>
      </w:tblGrid>
      <w:tr w:rsidR="00C0595A" w:rsidTr="00C0595A">
        <w:tc>
          <w:tcPr>
            <w:tcW w:w="7054" w:type="dxa"/>
            <w:tcBorders>
              <w:top w:val="nil"/>
              <w:left w:val="nil"/>
              <w:bottom w:val="nil"/>
              <w:right w:val="nil"/>
            </w:tcBorders>
          </w:tcPr>
          <w:p w:rsidR="00C0595A" w:rsidRPr="00CC3010" w:rsidRDefault="00C0595A" w:rsidP="00C0595A">
            <w:pPr>
              <w:rPr>
                <w:color w:val="000000" w:themeColor="text1"/>
                <w:sz w:val="28"/>
                <w:szCs w:val="28"/>
              </w:rPr>
            </w:pPr>
          </w:p>
          <w:p w:rsidR="00C0595A" w:rsidRPr="00CC3010" w:rsidRDefault="00C0595A" w:rsidP="00C0595A">
            <w:pPr>
              <w:rPr>
                <w:color w:val="000000" w:themeColor="text1"/>
                <w:sz w:val="28"/>
                <w:szCs w:val="28"/>
              </w:rPr>
            </w:pPr>
          </w:p>
        </w:tc>
        <w:tc>
          <w:tcPr>
            <w:tcW w:w="3260" w:type="dxa"/>
            <w:tcBorders>
              <w:top w:val="nil"/>
              <w:left w:val="nil"/>
              <w:bottom w:val="nil"/>
              <w:right w:val="nil"/>
            </w:tcBorders>
          </w:tcPr>
          <w:p w:rsidR="00C0595A" w:rsidRPr="00CC3010" w:rsidRDefault="00C0595A" w:rsidP="00C0595A">
            <w:pPr>
              <w:rPr>
                <w:rFonts w:ascii="Times New Roman" w:hAnsi="Times New Roman" w:cs="Times New Roman"/>
                <w:color w:val="000000" w:themeColor="text1"/>
                <w:sz w:val="24"/>
                <w:szCs w:val="24"/>
              </w:rPr>
            </w:pPr>
          </w:p>
          <w:p w:rsidR="00C0595A" w:rsidRPr="00CC3010" w:rsidRDefault="00C0595A" w:rsidP="00C0595A">
            <w:pPr>
              <w:rPr>
                <w:rFonts w:ascii="Times New Roman" w:hAnsi="Times New Roman" w:cs="Times New Roman"/>
                <w:color w:val="000000" w:themeColor="text1"/>
                <w:sz w:val="24"/>
                <w:szCs w:val="24"/>
              </w:rPr>
            </w:pPr>
            <w:r w:rsidRPr="00CC3010">
              <w:rPr>
                <w:rFonts w:ascii="Times New Roman" w:hAnsi="Times New Roman" w:cs="Times New Roman"/>
                <w:color w:val="000000" w:themeColor="text1"/>
                <w:sz w:val="24"/>
                <w:szCs w:val="24"/>
              </w:rPr>
              <w:t xml:space="preserve">Утверждена Постановлением </w:t>
            </w:r>
            <w:r w:rsidRPr="00CC3010">
              <w:rPr>
                <w:rFonts w:ascii="Times New Roman" w:hAnsi="Times New Roman" w:cs="Times New Roman"/>
                <w:color w:val="000000" w:themeColor="text1"/>
                <w:spacing w:val="-1"/>
                <w:sz w:val="24"/>
                <w:szCs w:val="24"/>
              </w:rPr>
              <w:t>Администрации</w:t>
            </w:r>
            <w:r w:rsidRPr="00CC3010">
              <w:rPr>
                <w:rFonts w:ascii="Times New Roman" w:hAnsi="Times New Roman" w:cs="Times New Roman"/>
                <w:color w:val="000000" w:themeColor="text1"/>
                <w:spacing w:val="-3"/>
                <w:sz w:val="24"/>
                <w:szCs w:val="24"/>
              </w:rPr>
              <w:t xml:space="preserve"> Прудковского сельского поселения </w:t>
            </w:r>
            <w:r w:rsidRPr="00CC3010">
              <w:rPr>
                <w:rFonts w:ascii="Times New Roman" w:hAnsi="Times New Roman" w:cs="Times New Roman"/>
                <w:color w:val="000000" w:themeColor="text1"/>
                <w:sz w:val="24"/>
                <w:szCs w:val="24"/>
              </w:rPr>
              <w:t xml:space="preserve"> </w:t>
            </w:r>
            <w:r w:rsidRPr="00CC3010">
              <w:rPr>
                <w:rFonts w:ascii="Times New Roman" w:hAnsi="Times New Roman" w:cs="Times New Roman"/>
                <w:color w:val="000000" w:themeColor="text1"/>
                <w:spacing w:val="-3"/>
                <w:sz w:val="24"/>
                <w:szCs w:val="24"/>
              </w:rPr>
              <w:t xml:space="preserve">Починковского района </w:t>
            </w:r>
            <w:r w:rsidRPr="00CC3010">
              <w:rPr>
                <w:rFonts w:ascii="Times New Roman" w:hAnsi="Times New Roman" w:cs="Times New Roman"/>
                <w:color w:val="000000" w:themeColor="text1"/>
                <w:spacing w:val="-2"/>
                <w:sz w:val="24"/>
                <w:szCs w:val="24"/>
              </w:rPr>
              <w:t>Смоленской области</w:t>
            </w:r>
          </w:p>
          <w:p w:rsidR="00C0595A" w:rsidRPr="00CC3010" w:rsidRDefault="00C0595A" w:rsidP="00C0595A">
            <w:pPr>
              <w:shd w:val="clear" w:color="auto" w:fill="FFFFFF"/>
              <w:tabs>
                <w:tab w:val="left" w:pos="8016"/>
              </w:tabs>
              <w:rPr>
                <w:rFonts w:ascii="Times New Roman" w:hAnsi="Times New Roman" w:cs="Times New Roman"/>
                <w:color w:val="000000" w:themeColor="text1"/>
                <w:sz w:val="24"/>
                <w:szCs w:val="24"/>
              </w:rPr>
            </w:pPr>
            <w:r w:rsidRPr="00CC3010">
              <w:rPr>
                <w:rFonts w:ascii="Times New Roman" w:hAnsi="Times New Roman" w:cs="Times New Roman"/>
                <w:color w:val="000000" w:themeColor="text1"/>
                <w:spacing w:val="3"/>
                <w:sz w:val="24"/>
                <w:szCs w:val="24"/>
              </w:rPr>
              <w:t xml:space="preserve">от  11 ноября 2020 г. № 57 (в редакции </w:t>
            </w:r>
            <w:r w:rsidRPr="00CC3010">
              <w:rPr>
                <w:rFonts w:ascii="Times New Roman" w:hAnsi="Times New Roman" w:cs="Times New Roman"/>
                <w:color w:val="000000" w:themeColor="text1"/>
                <w:sz w:val="24"/>
                <w:szCs w:val="24"/>
              </w:rPr>
              <w:t xml:space="preserve">Постановления </w:t>
            </w:r>
            <w:r w:rsidRPr="00CC3010">
              <w:rPr>
                <w:rFonts w:ascii="Times New Roman" w:hAnsi="Times New Roman" w:cs="Times New Roman"/>
                <w:color w:val="000000" w:themeColor="text1"/>
                <w:spacing w:val="-2"/>
                <w:sz w:val="24"/>
                <w:szCs w:val="24"/>
              </w:rPr>
              <w:t>от 07.06.2021 г. № 13</w:t>
            </w:r>
            <w:r w:rsidRPr="00CC3010">
              <w:rPr>
                <w:rFonts w:ascii="Times New Roman" w:hAnsi="Times New Roman" w:cs="Times New Roman"/>
                <w:color w:val="000000" w:themeColor="text1"/>
                <w:spacing w:val="3"/>
                <w:sz w:val="24"/>
                <w:szCs w:val="24"/>
              </w:rPr>
              <w:t xml:space="preserve">) </w:t>
            </w:r>
            <w:r w:rsidRPr="00CC3010">
              <w:rPr>
                <w:rFonts w:ascii="Times New Roman" w:hAnsi="Times New Roman" w:cs="Times New Roman"/>
                <w:color w:val="000000" w:themeColor="text1"/>
                <w:spacing w:val="-1"/>
                <w:sz w:val="24"/>
                <w:szCs w:val="24"/>
              </w:rPr>
              <w:t xml:space="preserve">  </w:t>
            </w:r>
          </w:p>
          <w:p w:rsidR="00C0595A" w:rsidRPr="00CC3010" w:rsidRDefault="00C0595A" w:rsidP="00C0595A">
            <w:pPr>
              <w:rPr>
                <w:color w:val="000000" w:themeColor="text1"/>
                <w:sz w:val="28"/>
                <w:szCs w:val="28"/>
              </w:rPr>
            </w:pPr>
          </w:p>
        </w:tc>
      </w:tr>
    </w:tbl>
    <w:p w:rsidR="00E913B0" w:rsidRPr="00B64B8E" w:rsidRDefault="00E913B0" w:rsidP="00E913B0">
      <w:pPr>
        <w:spacing w:after="0"/>
        <w:jc w:val="both"/>
        <w:rPr>
          <w:rFonts w:ascii="Times New Roman" w:hAnsi="Times New Roman" w:cs="Times New Roman"/>
          <w:sz w:val="28"/>
          <w:szCs w:val="28"/>
        </w:rPr>
      </w:pPr>
    </w:p>
    <w:p w:rsidR="001E35BC" w:rsidRPr="00941850" w:rsidRDefault="001E35BC" w:rsidP="00D76515">
      <w:pPr>
        <w:rPr>
          <w:rFonts w:ascii="Times New Roman" w:hAnsi="Times New Roman" w:cs="Times New Roman"/>
          <w:sz w:val="28"/>
          <w:szCs w:val="28"/>
        </w:rPr>
      </w:pPr>
    </w:p>
    <w:p w:rsidR="00037672" w:rsidRDefault="00037672" w:rsidP="00037672">
      <w:pPr>
        <w:rPr>
          <w:sz w:val="24"/>
          <w:szCs w:val="24"/>
        </w:rPr>
      </w:pPr>
    </w:p>
    <w:p w:rsidR="008128EA" w:rsidRDefault="008128EA" w:rsidP="00037672">
      <w:pPr>
        <w:rPr>
          <w:sz w:val="24"/>
          <w:szCs w:val="24"/>
        </w:rPr>
      </w:pPr>
    </w:p>
    <w:p w:rsidR="00D129F4" w:rsidRPr="00572FC7" w:rsidRDefault="002D1331" w:rsidP="00D129F4">
      <w:pPr>
        <w:jc w:val="center"/>
        <w:rPr>
          <w:rFonts w:ascii="Times New Roman" w:hAnsi="Times New Roman" w:cs="Times New Roman"/>
          <w:b/>
          <w:sz w:val="28"/>
          <w:szCs w:val="28"/>
        </w:rPr>
      </w:pPr>
      <w:r>
        <w:rPr>
          <w:rFonts w:ascii="Times New Roman" w:hAnsi="Times New Roman" w:cs="Times New Roman"/>
          <w:b/>
          <w:sz w:val="28"/>
          <w:szCs w:val="28"/>
        </w:rPr>
        <w:t>МУНИЦИПАЛЬНАЯ</w:t>
      </w:r>
      <w:r w:rsidR="00D129F4" w:rsidRPr="00572FC7">
        <w:rPr>
          <w:rFonts w:ascii="Times New Roman" w:hAnsi="Times New Roman" w:cs="Times New Roman"/>
          <w:b/>
          <w:sz w:val="28"/>
          <w:szCs w:val="28"/>
        </w:rPr>
        <w:t xml:space="preserve"> ПРОГРАММА </w:t>
      </w:r>
      <w:r>
        <w:rPr>
          <w:rFonts w:ascii="Times New Roman" w:hAnsi="Times New Roman" w:cs="Times New Roman"/>
          <w:b/>
          <w:sz w:val="28"/>
          <w:szCs w:val="28"/>
        </w:rPr>
        <w:br/>
      </w:r>
      <w:r w:rsidR="00D129F4" w:rsidRPr="00572FC7">
        <w:rPr>
          <w:rFonts w:ascii="Times New Roman" w:hAnsi="Times New Roman" w:cs="Times New Roman"/>
          <w:b/>
          <w:sz w:val="28"/>
          <w:szCs w:val="28"/>
        </w:rPr>
        <w:t xml:space="preserve">«КОМПЛЕКСНЫЕ МЕРЫ ПО ПРОФИЛАКТИКЕ ТЕРРОРИЗМА И ЭКСТРЕМИЗМА В </w:t>
      </w:r>
      <w:r w:rsidR="00572FC7">
        <w:rPr>
          <w:rFonts w:ascii="Times New Roman" w:hAnsi="Times New Roman" w:cs="Times New Roman"/>
          <w:b/>
          <w:sz w:val="28"/>
          <w:szCs w:val="28"/>
        </w:rPr>
        <w:t xml:space="preserve">МУНИЦИПАЛЬНОМ ОБРАЗОВАНИИ </w:t>
      </w:r>
      <w:r w:rsidR="000F15D1">
        <w:rPr>
          <w:rFonts w:ascii="Times New Roman" w:hAnsi="Times New Roman" w:cs="Times New Roman"/>
          <w:b/>
          <w:sz w:val="28"/>
          <w:szCs w:val="28"/>
        </w:rPr>
        <w:t>ПРУДКОВСКОГО СЕЛЬСКОГО ПОСЕЛЕНИЯ</w:t>
      </w:r>
      <w:r w:rsidR="00E16F44">
        <w:rPr>
          <w:rFonts w:ascii="Times New Roman" w:hAnsi="Times New Roman" w:cs="Times New Roman"/>
          <w:b/>
          <w:sz w:val="28"/>
          <w:szCs w:val="28"/>
        </w:rPr>
        <w:t xml:space="preserve"> </w:t>
      </w:r>
      <w:r w:rsidR="00572FC7">
        <w:rPr>
          <w:rFonts w:ascii="Times New Roman" w:hAnsi="Times New Roman" w:cs="Times New Roman"/>
          <w:b/>
          <w:sz w:val="28"/>
          <w:szCs w:val="28"/>
        </w:rPr>
        <w:t>ПОЧИНКОВСК</w:t>
      </w:r>
      <w:r w:rsidR="00E16F44">
        <w:rPr>
          <w:rFonts w:ascii="Times New Roman" w:hAnsi="Times New Roman" w:cs="Times New Roman"/>
          <w:b/>
          <w:sz w:val="28"/>
          <w:szCs w:val="28"/>
        </w:rPr>
        <w:t xml:space="preserve">ОГО </w:t>
      </w:r>
      <w:r w:rsidR="00572FC7">
        <w:rPr>
          <w:rFonts w:ascii="Times New Roman" w:hAnsi="Times New Roman" w:cs="Times New Roman"/>
          <w:b/>
          <w:sz w:val="28"/>
          <w:szCs w:val="28"/>
        </w:rPr>
        <w:t>РАЙОН</w:t>
      </w:r>
      <w:r w:rsidR="00E16F44">
        <w:rPr>
          <w:rFonts w:ascii="Times New Roman" w:hAnsi="Times New Roman" w:cs="Times New Roman"/>
          <w:b/>
          <w:sz w:val="28"/>
          <w:szCs w:val="28"/>
        </w:rPr>
        <w:t>А</w:t>
      </w:r>
      <w:r w:rsidR="00572FC7">
        <w:rPr>
          <w:rFonts w:ascii="Times New Roman" w:hAnsi="Times New Roman" w:cs="Times New Roman"/>
          <w:b/>
          <w:sz w:val="28"/>
          <w:szCs w:val="28"/>
        </w:rPr>
        <w:t xml:space="preserve"> СМОЛЕНСКОЙ ОБЛАСТИ</w:t>
      </w:r>
      <w:r w:rsidR="00D129F4" w:rsidRPr="00572FC7">
        <w:rPr>
          <w:rFonts w:ascii="Times New Roman" w:hAnsi="Times New Roman" w:cs="Times New Roman"/>
          <w:b/>
          <w:sz w:val="28"/>
          <w:szCs w:val="28"/>
        </w:rPr>
        <w:t>»</w:t>
      </w:r>
    </w:p>
    <w:p w:rsidR="00D129F4" w:rsidRDefault="00D129F4"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Pr="00941850" w:rsidRDefault="00572FC7"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572FC7" w:rsidRPr="00941850" w:rsidRDefault="00572FC7" w:rsidP="00B9104B">
      <w:pPr>
        <w:rPr>
          <w:rFonts w:ascii="Times New Roman" w:hAnsi="Times New Roman" w:cs="Times New Roman"/>
          <w:sz w:val="28"/>
          <w:szCs w:val="28"/>
        </w:rPr>
      </w:pPr>
    </w:p>
    <w:p w:rsidR="001E35BC" w:rsidRDefault="001E35BC" w:rsidP="00D129F4">
      <w:pPr>
        <w:jc w:val="center"/>
        <w:rPr>
          <w:rFonts w:ascii="Times New Roman" w:hAnsi="Times New Roman" w:cs="Times New Roman"/>
          <w:sz w:val="28"/>
          <w:szCs w:val="28"/>
        </w:rPr>
      </w:pPr>
    </w:p>
    <w:p w:rsidR="00E913B0" w:rsidRPr="00941850" w:rsidRDefault="00E913B0" w:rsidP="00D129F4">
      <w:pPr>
        <w:jc w:val="center"/>
        <w:rPr>
          <w:rFonts w:ascii="Times New Roman" w:hAnsi="Times New Roman" w:cs="Times New Roman"/>
          <w:sz w:val="28"/>
          <w:szCs w:val="28"/>
        </w:rPr>
      </w:pPr>
    </w:p>
    <w:p w:rsidR="00572FC7" w:rsidRDefault="00CC3010" w:rsidP="00534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p w:rsidR="00601BF0" w:rsidRDefault="00601BF0" w:rsidP="00601BF0">
      <w:pPr>
        <w:rPr>
          <w:rFonts w:ascii="Times New Roman" w:hAnsi="Times New Roman" w:cs="Times New Roman"/>
          <w:sz w:val="28"/>
          <w:szCs w:val="28"/>
        </w:rPr>
      </w:pPr>
    </w:p>
    <w:p w:rsidR="008F68D1" w:rsidRDefault="008F68D1" w:rsidP="00601BF0">
      <w:pPr>
        <w:rPr>
          <w:rFonts w:ascii="Times New Roman" w:hAnsi="Times New Roman" w:cs="Times New Roman"/>
          <w:sz w:val="28"/>
          <w:szCs w:val="28"/>
        </w:rPr>
      </w:pPr>
    </w:p>
    <w:p w:rsidR="00572FC7" w:rsidRDefault="00D129F4" w:rsidP="00601BF0">
      <w:pPr>
        <w:jc w:val="center"/>
        <w:rPr>
          <w:rFonts w:ascii="Times New Roman" w:hAnsi="Times New Roman" w:cs="Times New Roman"/>
          <w:b/>
          <w:sz w:val="28"/>
          <w:szCs w:val="28"/>
        </w:rPr>
      </w:pPr>
      <w:r w:rsidRPr="00572FC7">
        <w:rPr>
          <w:rFonts w:ascii="Times New Roman" w:hAnsi="Times New Roman" w:cs="Times New Roman"/>
          <w:b/>
          <w:sz w:val="28"/>
          <w:szCs w:val="28"/>
        </w:rPr>
        <w:lastRenderedPageBreak/>
        <w:t xml:space="preserve">ПАСПОРТ </w:t>
      </w:r>
      <w:r w:rsidR="00540621">
        <w:rPr>
          <w:rFonts w:ascii="Times New Roman" w:hAnsi="Times New Roman" w:cs="Times New Roman"/>
          <w:b/>
          <w:sz w:val="28"/>
          <w:szCs w:val="28"/>
        </w:rPr>
        <w:t>МУНИЦИПАЛЬНОЙ</w:t>
      </w:r>
      <w:r w:rsidRPr="00572FC7">
        <w:rPr>
          <w:rFonts w:ascii="Times New Roman" w:hAnsi="Times New Roman" w:cs="Times New Roman"/>
          <w:b/>
          <w:sz w:val="28"/>
          <w:szCs w:val="28"/>
        </w:rPr>
        <w:t xml:space="preserve"> ПРОГРАММЫ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0"/>
      </w:tblGrid>
      <w:tr w:rsidR="00B03626" w:rsidRPr="00B03626" w:rsidTr="00C3320F">
        <w:tc>
          <w:tcPr>
            <w:tcW w:w="4253"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 xml:space="preserve">Ответственный исполнитель основных мероприятий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hideMark/>
          </w:tcPr>
          <w:p w:rsidR="00B03626" w:rsidRPr="00B03626" w:rsidRDefault="00B03626" w:rsidP="005C09BA">
            <w:pPr>
              <w:widowControl w:val="0"/>
              <w:autoSpaceDE w:val="0"/>
              <w:autoSpaceDN w:val="0"/>
              <w:adjustRightInd w:val="0"/>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Администраци</w:t>
            </w:r>
            <w:r w:rsidR="00194D97">
              <w:rPr>
                <w:rFonts w:ascii="Times New Roman" w:hAnsi="Times New Roman" w:cs="Times New Roman"/>
                <w:sz w:val="28"/>
                <w:szCs w:val="28"/>
              </w:rPr>
              <w:t>я</w:t>
            </w:r>
            <w:r w:rsidRPr="00B03626">
              <w:rPr>
                <w:rFonts w:ascii="Times New Roman" w:hAnsi="Times New Roman" w:cs="Times New Roman"/>
                <w:sz w:val="28"/>
                <w:szCs w:val="28"/>
              </w:rPr>
              <w:t xml:space="preserve"> </w:t>
            </w:r>
            <w:r w:rsidR="005C09BA">
              <w:rPr>
                <w:rFonts w:ascii="Times New Roman" w:hAnsi="Times New Roman" w:cs="Times New Roman"/>
                <w:sz w:val="28"/>
                <w:szCs w:val="28"/>
              </w:rPr>
              <w:t xml:space="preserve">Прудковского сельского поселения Починковского района Смоленской области </w:t>
            </w:r>
          </w:p>
        </w:tc>
      </w:tr>
      <w:tr w:rsidR="00B03626" w:rsidRPr="00B03626" w:rsidTr="00C3320F">
        <w:tc>
          <w:tcPr>
            <w:tcW w:w="4253"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Цель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tabs>
                <w:tab w:val="left" w:pos="3420"/>
              </w:tabs>
              <w:spacing w:line="240" w:lineRule="auto"/>
              <w:jc w:val="both"/>
              <w:rPr>
                <w:rFonts w:ascii="Times New Roman" w:eastAsia="Calibri" w:hAnsi="Times New Roman" w:cs="Times New Roman"/>
                <w:sz w:val="28"/>
                <w:szCs w:val="28"/>
                <w:highlight w:val="red"/>
              </w:rPr>
            </w:pPr>
            <w:r>
              <w:rPr>
                <w:rFonts w:ascii="Times New Roman" w:hAnsi="Times New Roman" w:cs="Times New Roman"/>
                <w:sz w:val="28"/>
                <w:szCs w:val="28"/>
              </w:rPr>
              <w:t>Совершенствование системы профилактических мер антитеррористической и анти экстремисткой направленности;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сотрудничества</w:t>
            </w:r>
          </w:p>
        </w:tc>
      </w:tr>
      <w:tr w:rsidR="00B03626" w:rsidRPr="00B03626" w:rsidTr="00C3320F">
        <w:tc>
          <w:tcPr>
            <w:tcW w:w="4253"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line="240" w:lineRule="auto"/>
              <w:rPr>
                <w:rFonts w:ascii="Times New Roman" w:hAnsi="Times New Roman" w:cs="Times New Roman"/>
                <w:sz w:val="28"/>
                <w:szCs w:val="28"/>
              </w:rPr>
            </w:pPr>
            <w:r w:rsidRPr="00B03626">
              <w:rPr>
                <w:rFonts w:ascii="Times New Roman" w:hAnsi="Times New Roman" w:cs="Times New Roman"/>
                <w:sz w:val="28"/>
                <w:szCs w:val="28"/>
              </w:rPr>
              <w:t xml:space="preserve">Целевые показатели реализации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hideMark/>
          </w:tcPr>
          <w:p w:rsidR="00FD614D" w:rsidRDefault="00FD614D" w:rsidP="00E16F44">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повышения </w:t>
            </w:r>
            <w:proofErr w:type="gramStart"/>
            <w:r>
              <w:rPr>
                <w:rFonts w:ascii="Times New Roman" w:hAnsi="Times New Roman" w:cs="Times New Roman"/>
                <w:sz w:val="28"/>
                <w:szCs w:val="28"/>
              </w:rPr>
              <w:t>эффективности совместной деятельности орган</w:t>
            </w:r>
            <w:r w:rsidR="00015A92">
              <w:rPr>
                <w:rFonts w:ascii="Times New Roman" w:hAnsi="Times New Roman" w:cs="Times New Roman"/>
                <w:sz w:val="28"/>
                <w:szCs w:val="28"/>
              </w:rPr>
              <w:t>ов</w:t>
            </w:r>
            <w:r>
              <w:rPr>
                <w:rFonts w:ascii="Times New Roman" w:hAnsi="Times New Roman" w:cs="Times New Roman"/>
                <w:sz w:val="28"/>
                <w:szCs w:val="28"/>
              </w:rPr>
              <w:t xml:space="preserve"> местного самоуправления муниципального образования</w:t>
            </w:r>
            <w:proofErr w:type="gramEnd"/>
            <w:r>
              <w:rPr>
                <w:rFonts w:ascii="Times New Roman" w:hAnsi="Times New Roman" w:cs="Times New Roman"/>
                <w:sz w:val="28"/>
                <w:szCs w:val="28"/>
              </w:rPr>
              <w:t xml:space="preserve">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правоохранительных и иных органов; усиление антитеррористической защищенности объектов социальной сферы, здравоохранения, образования;</w:t>
            </w:r>
          </w:p>
          <w:p w:rsidR="00B03626" w:rsidRPr="00B03626" w:rsidRDefault="00FD614D" w:rsidP="00015A9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привлечение граждан, негосударственных структур,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СМИ и общественных объединений, для обеспечения максимальной эффективности деятельности по профилактике проявлений терроризма и экстремизма; </w:t>
            </w:r>
            <w:r>
              <w:rPr>
                <w:rFonts w:ascii="Times New Roman" w:hAnsi="Times New Roman" w:cs="Times New Roman"/>
                <w:sz w:val="28"/>
                <w:szCs w:val="28"/>
              </w:rPr>
              <w:br/>
              <w:t xml:space="preserve">проведение пропагандисткой работы с населением на территории </w:t>
            </w:r>
            <w:r w:rsidR="001E35BC">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Прудковского</w:t>
            </w:r>
            <w:r w:rsidR="001E35BC">
              <w:rPr>
                <w:rFonts w:ascii="Times New Roman" w:hAnsi="Times New Roman" w:cs="Times New Roman"/>
                <w:sz w:val="28"/>
                <w:szCs w:val="28"/>
              </w:rPr>
              <w:t xml:space="preserve"> сельского поселения Починковского района Смоленской области</w:t>
            </w:r>
            <w:r>
              <w:rPr>
                <w:rFonts w:ascii="Times New Roman" w:hAnsi="Times New Roman" w:cs="Times New Roman"/>
                <w:sz w:val="28"/>
                <w:szCs w:val="28"/>
              </w:rPr>
              <w:t xml:space="preserve">, направленной на предупреждение террористической и экстремисткой деятельности, повышение бдительности; минимизация и ликвидация последствий возможных террористических актов на территории 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w:t>
            </w:r>
          </w:p>
        </w:tc>
      </w:tr>
      <w:tr w:rsidR="00B03626" w:rsidRPr="00B03626" w:rsidTr="00C3320F">
        <w:tc>
          <w:tcPr>
            <w:tcW w:w="4253"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Сроки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B03626" w:rsidRPr="00B03626" w:rsidRDefault="00E03C96" w:rsidP="00E16F4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w:t>
            </w:r>
            <w:r w:rsidR="00B03626" w:rsidRPr="00B03626">
              <w:rPr>
                <w:rFonts w:ascii="Times New Roman" w:hAnsi="Times New Roman" w:cs="Times New Roman"/>
                <w:sz w:val="28"/>
                <w:szCs w:val="28"/>
              </w:rPr>
              <w:t>-20</w:t>
            </w:r>
            <w:r>
              <w:rPr>
                <w:rFonts w:ascii="Times New Roman" w:hAnsi="Times New Roman" w:cs="Times New Roman"/>
                <w:sz w:val="28"/>
                <w:szCs w:val="28"/>
              </w:rPr>
              <w:t>23</w:t>
            </w:r>
            <w:r w:rsidR="00B03626" w:rsidRPr="00B03626">
              <w:rPr>
                <w:rFonts w:ascii="Times New Roman" w:hAnsi="Times New Roman" w:cs="Times New Roman"/>
                <w:sz w:val="28"/>
                <w:szCs w:val="28"/>
              </w:rPr>
              <w:t xml:space="preserve"> года</w:t>
            </w:r>
          </w:p>
        </w:tc>
      </w:tr>
      <w:tr w:rsidR="00B03626" w:rsidRPr="00B03626" w:rsidTr="00C3320F">
        <w:trPr>
          <w:trHeight w:val="1709"/>
        </w:trPr>
        <w:tc>
          <w:tcPr>
            <w:tcW w:w="4253"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eastAsia="Calibri" w:hAnsi="Times New Roman" w:cs="Times New Roman"/>
                <w:sz w:val="28"/>
                <w:szCs w:val="28"/>
                <w:lang w:eastAsia="en-US"/>
              </w:rPr>
            </w:pPr>
            <w:r w:rsidRPr="00B03626">
              <w:rPr>
                <w:rFonts w:ascii="Times New Roman" w:hAnsi="Times New Roman" w:cs="Times New Roman"/>
                <w:sz w:val="28"/>
                <w:szCs w:val="28"/>
              </w:rPr>
              <w:lastRenderedPageBreak/>
              <w:t>Объемы ассигнований муниципальной программы (по годам реализации и в разрезе источников финансирования)</w:t>
            </w:r>
          </w:p>
        </w:tc>
        <w:tc>
          <w:tcPr>
            <w:tcW w:w="5670"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Общий</w:t>
            </w:r>
            <w:r w:rsidR="00A05290">
              <w:rPr>
                <w:rFonts w:ascii="Times New Roman" w:hAnsi="Times New Roman" w:cs="Times New Roman"/>
                <w:sz w:val="28"/>
                <w:szCs w:val="28"/>
              </w:rPr>
              <w:t xml:space="preserve"> объем финансирования </w:t>
            </w:r>
            <w:r w:rsidR="00C3320F">
              <w:rPr>
                <w:rFonts w:ascii="Times New Roman" w:hAnsi="Times New Roman" w:cs="Times New Roman"/>
                <w:sz w:val="28"/>
                <w:szCs w:val="28"/>
              </w:rPr>
              <w:t>муниципальной п</w:t>
            </w:r>
            <w:r w:rsidR="00A05290">
              <w:rPr>
                <w:rFonts w:ascii="Times New Roman" w:hAnsi="Times New Roman" w:cs="Times New Roman"/>
                <w:sz w:val="28"/>
                <w:szCs w:val="28"/>
              </w:rPr>
              <w:t xml:space="preserve">рограммы </w:t>
            </w:r>
            <w:r w:rsidR="00C3320F">
              <w:rPr>
                <w:rFonts w:ascii="Times New Roman" w:hAnsi="Times New Roman" w:cs="Times New Roman"/>
                <w:sz w:val="28"/>
                <w:szCs w:val="28"/>
              </w:rPr>
              <w:t xml:space="preserve">составляет </w:t>
            </w:r>
            <w:r w:rsidR="00E03C96">
              <w:rPr>
                <w:rFonts w:ascii="Times New Roman" w:hAnsi="Times New Roman" w:cs="Times New Roman"/>
                <w:sz w:val="28"/>
                <w:szCs w:val="28"/>
              </w:rPr>
              <w:t>1</w:t>
            </w:r>
            <w:r w:rsidR="00C3320F">
              <w:rPr>
                <w:rFonts w:ascii="Times New Roman" w:hAnsi="Times New Roman" w:cs="Times New Roman"/>
                <w:sz w:val="28"/>
                <w:szCs w:val="28"/>
              </w:rPr>
              <w:t>,8 тыс.</w:t>
            </w:r>
            <w:r w:rsidR="00A05290">
              <w:rPr>
                <w:rFonts w:ascii="Times New Roman" w:hAnsi="Times New Roman" w:cs="Times New Roman"/>
                <w:sz w:val="28"/>
                <w:szCs w:val="28"/>
              </w:rPr>
              <w:t xml:space="preserve"> </w:t>
            </w:r>
            <w:r w:rsidR="00FD614D">
              <w:rPr>
                <w:rFonts w:ascii="Times New Roman" w:hAnsi="Times New Roman" w:cs="Times New Roman"/>
                <w:sz w:val="28"/>
                <w:szCs w:val="28"/>
              </w:rPr>
              <w:t xml:space="preserve"> </w:t>
            </w:r>
            <w:r w:rsidRPr="00B03626">
              <w:rPr>
                <w:rFonts w:ascii="Times New Roman" w:hAnsi="Times New Roman" w:cs="Times New Roman"/>
                <w:sz w:val="28"/>
                <w:szCs w:val="28"/>
              </w:rPr>
              <w:t xml:space="preserve"> руб</w:t>
            </w:r>
            <w:r w:rsidR="00C3320F">
              <w:rPr>
                <w:rFonts w:ascii="Times New Roman" w:hAnsi="Times New Roman" w:cs="Times New Roman"/>
                <w:sz w:val="28"/>
                <w:szCs w:val="28"/>
              </w:rPr>
              <w:t>.</w:t>
            </w:r>
            <w:r w:rsidR="00A05290">
              <w:rPr>
                <w:rFonts w:ascii="Times New Roman" w:hAnsi="Times New Roman" w:cs="Times New Roman"/>
                <w:sz w:val="28"/>
                <w:szCs w:val="28"/>
              </w:rPr>
              <w:t xml:space="preserve"> </w:t>
            </w:r>
            <w:r w:rsidRPr="00B03626">
              <w:rPr>
                <w:rFonts w:ascii="Times New Roman" w:hAnsi="Times New Roman" w:cs="Times New Roman"/>
                <w:sz w:val="28"/>
                <w:szCs w:val="28"/>
              </w:rPr>
              <w:t>в том числе по годам</w:t>
            </w:r>
            <w:r w:rsidR="00C3320F">
              <w:rPr>
                <w:rFonts w:ascii="Times New Roman" w:hAnsi="Times New Roman" w:cs="Times New Roman"/>
                <w:sz w:val="28"/>
                <w:szCs w:val="28"/>
              </w:rPr>
              <w:t xml:space="preserve"> реализации</w:t>
            </w:r>
            <w:r w:rsidRPr="00B03626">
              <w:rPr>
                <w:rFonts w:ascii="Times New Roman" w:hAnsi="Times New Roman" w:cs="Times New Roman"/>
                <w:sz w:val="28"/>
                <w:szCs w:val="28"/>
              </w:rPr>
              <w:t>:</w:t>
            </w:r>
          </w:p>
          <w:p w:rsidR="00B03626" w:rsidRPr="00B03626" w:rsidRDefault="00E03C96" w:rsidP="00E16F44">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2021</w:t>
            </w:r>
            <w:r w:rsidR="00B03626" w:rsidRPr="00B03626">
              <w:rPr>
                <w:rFonts w:ascii="Times New Roman" w:hAnsi="Times New Roman" w:cs="Times New Roman"/>
                <w:sz w:val="28"/>
                <w:szCs w:val="28"/>
                <w:u w:val="single"/>
              </w:rPr>
              <w:t xml:space="preserve"> год</w:t>
            </w:r>
            <w:r w:rsidR="00B03626" w:rsidRPr="00B03626">
              <w:rPr>
                <w:rFonts w:ascii="Times New Roman" w:hAnsi="Times New Roman" w:cs="Times New Roman"/>
                <w:sz w:val="28"/>
                <w:szCs w:val="28"/>
              </w:rPr>
              <w:t xml:space="preserve"> –</w:t>
            </w:r>
            <w:r w:rsidR="00C3320F">
              <w:rPr>
                <w:rFonts w:ascii="Times New Roman" w:hAnsi="Times New Roman" w:cs="Times New Roman"/>
                <w:sz w:val="28"/>
                <w:szCs w:val="28"/>
              </w:rPr>
              <w:t xml:space="preserve"> </w:t>
            </w:r>
            <w:r w:rsidR="00A05290">
              <w:rPr>
                <w:rFonts w:ascii="Times New Roman" w:hAnsi="Times New Roman" w:cs="Times New Roman"/>
                <w:sz w:val="28"/>
                <w:szCs w:val="28"/>
              </w:rPr>
              <w:t>0</w:t>
            </w:r>
            <w:r w:rsidR="00C3320F">
              <w:rPr>
                <w:rFonts w:ascii="Times New Roman" w:hAnsi="Times New Roman" w:cs="Times New Roman"/>
                <w:sz w:val="28"/>
                <w:szCs w:val="28"/>
              </w:rPr>
              <w:t>,6</w:t>
            </w:r>
            <w:r w:rsidR="00941850" w:rsidRPr="00941850">
              <w:rPr>
                <w:rFonts w:ascii="Times New Roman" w:hAnsi="Times New Roman" w:cs="Times New Roman"/>
                <w:sz w:val="28"/>
                <w:szCs w:val="28"/>
              </w:rPr>
              <w:t xml:space="preserve"> </w:t>
            </w:r>
            <w:r w:rsidR="00B03626" w:rsidRPr="00B03626">
              <w:rPr>
                <w:rFonts w:ascii="Times New Roman" w:hAnsi="Times New Roman" w:cs="Times New Roman"/>
                <w:sz w:val="28"/>
                <w:szCs w:val="28"/>
              </w:rPr>
              <w:t>рублей;</w:t>
            </w:r>
          </w:p>
          <w:p w:rsidR="00FD614D" w:rsidRDefault="00E03C96" w:rsidP="00E16F44">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2022</w:t>
            </w:r>
            <w:r w:rsidR="00B03626" w:rsidRPr="00B03626">
              <w:rPr>
                <w:rFonts w:ascii="Times New Roman" w:hAnsi="Times New Roman" w:cs="Times New Roman"/>
                <w:sz w:val="28"/>
                <w:szCs w:val="28"/>
                <w:u w:val="single"/>
              </w:rPr>
              <w:t xml:space="preserve"> год</w:t>
            </w:r>
            <w:r w:rsidR="00A05290">
              <w:rPr>
                <w:rFonts w:ascii="Times New Roman" w:hAnsi="Times New Roman" w:cs="Times New Roman"/>
                <w:sz w:val="28"/>
                <w:szCs w:val="28"/>
              </w:rPr>
              <w:t xml:space="preserve"> – </w:t>
            </w:r>
            <w:r w:rsidR="00C3320F">
              <w:rPr>
                <w:rFonts w:ascii="Times New Roman" w:hAnsi="Times New Roman" w:cs="Times New Roman"/>
                <w:sz w:val="28"/>
                <w:szCs w:val="28"/>
              </w:rPr>
              <w:t>0,6</w:t>
            </w:r>
            <w:r w:rsidR="00941850" w:rsidRPr="00941850">
              <w:rPr>
                <w:rFonts w:ascii="Times New Roman" w:hAnsi="Times New Roman" w:cs="Times New Roman"/>
                <w:sz w:val="28"/>
                <w:szCs w:val="28"/>
              </w:rPr>
              <w:t xml:space="preserve"> </w:t>
            </w:r>
            <w:r w:rsidR="00FD614D">
              <w:rPr>
                <w:rFonts w:ascii="Times New Roman" w:hAnsi="Times New Roman" w:cs="Times New Roman"/>
                <w:sz w:val="28"/>
                <w:szCs w:val="28"/>
              </w:rPr>
              <w:t xml:space="preserve"> рублей;</w:t>
            </w:r>
          </w:p>
          <w:p w:rsidR="00B03626" w:rsidRDefault="00E03C96" w:rsidP="00015A92">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2023</w:t>
            </w:r>
            <w:r w:rsidR="00B03626" w:rsidRPr="00B03626">
              <w:rPr>
                <w:rFonts w:ascii="Times New Roman" w:hAnsi="Times New Roman" w:cs="Times New Roman"/>
                <w:sz w:val="28"/>
                <w:szCs w:val="28"/>
                <w:u w:val="single"/>
              </w:rPr>
              <w:t xml:space="preserve"> год</w:t>
            </w:r>
            <w:r w:rsidR="00941850">
              <w:rPr>
                <w:rFonts w:ascii="Times New Roman" w:hAnsi="Times New Roman" w:cs="Times New Roman"/>
                <w:sz w:val="28"/>
                <w:szCs w:val="28"/>
              </w:rPr>
              <w:t xml:space="preserve"> – </w:t>
            </w:r>
            <w:r w:rsidR="00C3320F">
              <w:rPr>
                <w:rFonts w:ascii="Times New Roman" w:hAnsi="Times New Roman" w:cs="Times New Roman"/>
                <w:sz w:val="28"/>
                <w:szCs w:val="28"/>
              </w:rPr>
              <w:t>0,6</w:t>
            </w:r>
            <w:r w:rsidR="00A05290">
              <w:rPr>
                <w:rFonts w:ascii="Times New Roman" w:hAnsi="Times New Roman" w:cs="Times New Roman"/>
                <w:sz w:val="28"/>
                <w:szCs w:val="28"/>
              </w:rPr>
              <w:t xml:space="preserve"> </w:t>
            </w:r>
            <w:r>
              <w:rPr>
                <w:rFonts w:ascii="Times New Roman" w:hAnsi="Times New Roman" w:cs="Times New Roman"/>
                <w:sz w:val="28"/>
                <w:szCs w:val="28"/>
              </w:rPr>
              <w:t>рублей:</w:t>
            </w:r>
          </w:p>
          <w:p w:rsidR="00015A92" w:rsidRPr="00015A92" w:rsidRDefault="00C0595A" w:rsidP="00015A92">
            <w:pPr>
              <w:spacing w:after="0" w:line="240" w:lineRule="auto"/>
              <w:jc w:val="both"/>
              <w:rPr>
                <w:rFonts w:ascii="Times New Roman" w:eastAsia="Calibri" w:hAnsi="Times New Roman" w:cs="Times New Roman"/>
                <w:sz w:val="28"/>
                <w:szCs w:val="28"/>
                <w:u w:val="single"/>
                <w:lang w:eastAsia="en-US"/>
              </w:rPr>
            </w:pPr>
            <w:r w:rsidRPr="00C0595A">
              <w:rPr>
                <w:rFonts w:ascii="Times New Roman" w:eastAsia="Times New Roman" w:hAnsi="Times New Roman" w:cs="Times New Roman"/>
                <w:bCs/>
                <w:sz w:val="28"/>
                <w:szCs w:val="28"/>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B03626" w:rsidRPr="00B03626" w:rsidTr="00C3320F">
        <w:trPr>
          <w:trHeight w:val="130"/>
        </w:trPr>
        <w:tc>
          <w:tcPr>
            <w:tcW w:w="4253"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Ожидаемые результаты реализации</w:t>
            </w:r>
          </w:p>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B03626" w:rsidRPr="00B03626" w:rsidRDefault="00FD614D" w:rsidP="00015A92">
            <w:pPr>
              <w:tabs>
                <w:tab w:val="left" w:pos="3420"/>
              </w:tabs>
              <w:spacing w:line="240" w:lineRule="auto"/>
              <w:jc w:val="both"/>
              <w:rPr>
                <w:rFonts w:ascii="Times New Roman" w:hAnsi="Times New Roman" w:cs="Times New Roman"/>
                <w:sz w:val="28"/>
                <w:szCs w:val="28"/>
              </w:rPr>
            </w:pPr>
            <w:r>
              <w:rPr>
                <w:rFonts w:ascii="Times New Roman" w:hAnsi="Times New Roman" w:cs="Times New Roman"/>
                <w:sz w:val="28"/>
                <w:szCs w:val="28"/>
              </w:rPr>
              <w:t>Препятствование организации и деятельности националистических экстремистских молодёжных группировок;</w:t>
            </w:r>
            <w:r w:rsidR="00E200B2">
              <w:rPr>
                <w:rFonts w:ascii="Times New Roman" w:hAnsi="Times New Roman" w:cs="Times New Roman"/>
                <w:sz w:val="28"/>
                <w:szCs w:val="28"/>
              </w:rPr>
              <w:br/>
            </w:r>
            <w:r>
              <w:rPr>
                <w:rFonts w:ascii="Times New Roman" w:hAnsi="Times New Roman" w:cs="Times New Roman"/>
                <w:sz w:val="28"/>
                <w:szCs w:val="28"/>
              </w:rPr>
              <w:t>укрепление межнациональных отношений;</w:t>
            </w:r>
            <w:r w:rsidR="00E200B2">
              <w:rPr>
                <w:rFonts w:ascii="Times New Roman" w:hAnsi="Times New Roman" w:cs="Times New Roman"/>
                <w:sz w:val="28"/>
                <w:szCs w:val="28"/>
              </w:rPr>
              <w:br/>
            </w:r>
            <w:r>
              <w:rPr>
                <w:rFonts w:ascii="Times New Roman" w:hAnsi="Times New Roman" w:cs="Times New Roman"/>
                <w:sz w:val="28"/>
                <w:szCs w:val="28"/>
              </w:rPr>
              <w:t xml:space="preserve">снижение возможности совершения террористических актов на территории муниципального образования </w:t>
            </w:r>
            <w:r w:rsidR="000F15D1">
              <w:rPr>
                <w:rFonts w:ascii="Times New Roman" w:hAnsi="Times New Roman" w:cs="Times New Roman"/>
                <w:sz w:val="28"/>
                <w:szCs w:val="28"/>
              </w:rPr>
              <w:t>Прудковское</w:t>
            </w:r>
            <w:r w:rsidR="00015A92">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создание системы технической защиты объектов социальной сферы, образования, здравоохранения и объектов с массовым пребыванием людей</w:t>
            </w:r>
          </w:p>
        </w:tc>
      </w:tr>
    </w:tbl>
    <w:p w:rsidR="008F68D1" w:rsidRDefault="008F68D1" w:rsidP="00015A92">
      <w:pPr>
        <w:spacing w:after="0" w:line="240" w:lineRule="auto"/>
        <w:jc w:val="center"/>
        <w:rPr>
          <w:rFonts w:ascii="Times New Roman" w:hAnsi="Times New Roman" w:cs="Times New Roman"/>
          <w:b/>
          <w:sz w:val="28"/>
          <w:szCs w:val="28"/>
        </w:rPr>
      </w:pPr>
    </w:p>
    <w:p w:rsidR="008F68D1" w:rsidRPr="00194D97" w:rsidRDefault="00C61CCB" w:rsidP="00C3320F">
      <w:pPr>
        <w:spacing w:after="0" w:line="240" w:lineRule="auto"/>
        <w:jc w:val="center"/>
        <w:rPr>
          <w:rFonts w:ascii="Times New Roman" w:hAnsi="Times New Roman" w:cs="Times New Roman"/>
          <w:b/>
          <w:sz w:val="28"/>
          <w:szCs w:val="28"/>
        </w:rPr>
      </w:pPr>
      <w:r w:rsidRPr="00194D97">
        <w:rPr>
          <w:rFonts w:ascii="Times New Roman" w:hAnsi="Times New Roman" w:cs="Times New Roman"/>
          <w:b/>
          <w:sz w:val="28"/>
          <w:szCs w:val="28"/>
        </w:rPr>
        <w:t>Раздел 1. Общая характеристика социально-экономической сферы реализации муниципальной программы</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потенциально опасных объектов на территории муниципального образования </w:t>
      </w:r>
      <w:r w:rsidR="00252D72">
        <w:rPr>
          <w:rFonts w:ascii="Times New Roman" w:hAnsi="Times New Roman" w:cs="Times New Roman"/>
          <w:sz w:val="28"/>
          <w:szCs w:val="28"/>
        </w:rPr>
        <w:t>Прудковского сельского</w:t>
      </w:r>
      <w:r w:rsidR="00015A92">
        <w:rPr>
          <w:rFonts w:ascii="Times New Roman" w:hAnsi="Times New Roman" w:cs="Times New Roman"/>
          <w:sz w:val="28"/>
          <w:szCs w:val="28"/>
        </w:rPr>
        <w:t xml:space="preserve">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ее </w:t>
      </w:r>
      <w:r>
        <w:rPr>
          <w:rFonts w:ascii="Times New Roman" w:hAnsi="Times New Roman" w:cs="Times New Roman"/>
          <w:sz w:val="28"/>
          <w:szCs w:val="28"/>
        </w:rPr>
        <w:lastRenderedPageBreak/>
        <w:t>гражданам, влекут за собой политические, экономические и моральные потери, оказывают сильное психологическое давление на большие массы людей.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w:t>
      </w:r>
      <w:proofErr w:type="gramStart"/>
      <w:r>
        <w:rPr>
          <w:rFonts w:ascii="Times New Roman" w:hAnsi="Times New Roman" w:cs="Times New Roman"/>
          <w:sz w:val="28"/>
          <w:szCs w:val="28"/>
        </w:rPr>
        <w:t>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Pr>
          <w:rFonts w:ascii="Times New Roman" w:hAnsi="Times New Roman" w:cs="Times New Roman"/>
          <w:sz w:val="28"/>
          <w:szCs w:val="28"/>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Pr>
          <w:rFonts w:ascii="Times New Roman" w:hAnsi="Times New Roman" w:cs="Times New Roman"/>
          <w:sz w:val="28"/>
          <w:szCs w:val="28"/>
        </w:rPr>
        <w:t>этномигрантофобий</w:t>
      </w:r>
      <w:proofErr w:type="spellEnd"/>
      <w:r>
        <w:rPr>
          <w:rFonts w:ascii="Times New Roman" w:hAnsi="Times New Roman" w:cs="Times New Roman"/>
          <w:sz w:val="28"/>
          <w:szCs w:val="28"/>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A82CA8" w:rsidRDefault="00A82CA8" w:rsidP="00C3320F">
      <w:pPr>
        <w:autoSpaceDE w:val="0"/>
        <w:autoSpaceDN w:val="0"/>
        <w:adjustRightInd w:val="0"/>
        <w:spacing w:after="0" w:line="240" w:lineRule="auto"/>
        <w:jc w:val="both"/>
        <w:rPr>
          <w:rFonts w:ascii="Times New Roman" w:hAnsi="Times New Roman" w:cs="Times New Roman"/>
          <w:b/>
          <w:color w:val="323232"/>
          <w:sz w:val="28"/>
          <w:szCs w:val="28"/>
        </w:rPr>
      </w:pPr>
    </w:p>
    <w:p w:rsidR="008F68D1" w:rsidRPr="00C3320F" w:rsidRDefault="00C61CCB" w:rsidP="00C3320F">
      <w:pPr>
        <w:autoSpaceDE w:val="0"/>
        <w:autoSpaceDN w:val="0"/>
        <w:adjustRightInd w:val="0"/>
        <w:spacing w:after="0" w:line="240" w:lineRule="auto"/>
        <w:ind w:firstLine="709"/>
        <w:jc w:val="both"/>
        <w:rPr>
          <w:rFonts w:ascii="Times New Roman" w:hAnsi="Times New Roman" w:cs="Times New Roman"/>
          <w:b/>
          <w:sz w:val="28"/>
          <w:szCs w:val="28"/>
        </w:rPr>
      </w:pPr>
      <w:r w:rsidRPr="008F68D1">
        <w:rPr>
          <w:rFonts w:ascii="Times New Roman" w:hAnsi="Times New Roman" w:cs="Times New Roman"/>
          <w:b/>
          <w:sz w:val="28"/>
          <w:szCs w:val="28"/>
        </w:rPr>
        <w:t xml:space="preserve">Раздел 2. Приоритеты региональной государственной политики в </w:t>
      </w:r>
      <w:r w:rsidR="00194D97" w:rsidRPr="008F68D1">
        <w:rPr>
          <w:rFonts w:ascii="Times New Roman" w:hAnsi="Times New Roman" w:cs="Times New Roman"/>
          <w:b/>
          <w:sz w:val="28"/>
          <w:szCs w:val="28"/>
        </w:rPr>
        <w:t>с</w:t>
      </w:r>
      <w:r w:rsidRPr="008F68D1">
        <w:rPr>
          <w:rFonts w:ascii="Times New Roman" w:hAnsi="Times New Roman" w:cs="Times New Roman"/>
          <w:b/>
          <w:sz w:val="28"/>
          <w:szCs w:val="28"/>
        </w:rPr>
        <w:t>фере реализации муниципальной программы, цели, целевые показатели, описание ожидаемых конечных результатов, сроки реализации муниципальной программы</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D129F4" w:rsidRPr="00572FC7" w:rsidRDefault="00821B70"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D129F4" w:rsidRPr="00572FC7">
        <w:rPr>
          <w:rFonts w:ascii="Times New Roman" w:hAnsi="Times New Roman" w:cs="Times New Roman"/>
          <w:sz w:val="28"/>
          <w:szCs w:val="28"/>
        </w:rPr>
        <w:t xml:space="preserve">аличие потенциально опасных объектов на территории </w:t>
      </w:r>
      <w:r>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w:t>
      </w:r>
      <w:r w:rsidR="00A05290">
        <w:rPr>
          <w:rFonts w:ascii="Times New Roman" w:hAnsi="Times New Roman" w:cs="Times New Roman"/>
          <w:sz w:val="28"/>
          <w:szCs w:val="28"/>
        </w:rPr>
        <w:t>ского сельского поселения</w:t>
      </w:r>
      <w:r w:rsidR="00015A92">
        <w:rPr>
          <w:rFonts w:ascii="Times New Roman" w:hAnsi="Times New Roman" w:cs="Times New Roman"/>
          <w:sz w:val="28"/>
          <w:szCs w:val="28"/>
        </w:rPr>
        <w:t xml:space="preserve">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w:t>
      </w:r>
      <w:r w:rsidR="00540621">
        <w:rPr>
          <w:rFonts w:ascii="Times New Roman" w:hAnsi="Times New Roman" w:cs="Times New Roman"/>
          <w:sz w:val="28"/>
          <w:szCs w:val="28"/>
        </w:rPr>
        <w:t>Смоленской области</w:t>
      </w:r>
      <w:r w:rsidR="00015A92">
        <w:rPr>
          <w:rFonts w:ascii="Times New Roman" w:hAnsi="Times New Roman" w:cs="Times New Roman"/>
          <w:sz w:val="28"/>
          <w:szCs w:val="28"/>
        </w:rPr>
        <w:t xml:space="preserve"> </w:t>
      </w:r>
      <w:r w:rsidR="00D129F4" w:rsidRPr="00572FC7">
        <w:rPr>
          <w:rFonts w:ascii="Times New Roman" w:hAnsi="Times New Roman" w:cs="Times New Roman"/>
          <w:sz w:val="28"/>
          <w:szCs w:val="28"/>
        </w:rPr>
        <w:t xml:space="preserve">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w:t>
      </w:r>
      <w:r w:rsidR="00821B70">
        <w:rPr>
          <w:rFonts w:ascii="Times New Roman" w:hAnsi="Times New Roman" w:cs="Times New Roman"/>
          <w:sz w:val="28"/>
          <w:szCs w:val="28"/>
        </w:rPr>
        <w:t>зопасности государства и ее</w:t>
      </w:r>
      <w:r w:rsidRPr="00572FC7">
        <w:rPr>
          <w:rFonts w:ascii="Times New Roman" w:hAnsi="Times New Roman" w:cs="Times New Roman"/>
          <w:sz w:val="28"/>
          <w:szCs w:val="28"/>
        </w:rPr>
        <w:t xml:space="preserve"> гражданам, влекут за собой политические, экономические и моральные потери, оказывают сильное психологическое давление на большие массы людей.</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lastRenderedPageBreak/>
        <w:t xml:space="preserve">      В условиях развития современного общества особого внимания требует профилактика терроризма и экстремизма в молодежной среде. </w:t>
      </w:r>
      <w:proofErr w:type="gramStart"/>
      <w:r w:rsidRPr="00572FC7">
        <w:rPr>
          <w:rFonts w:ascii="Times New Roman" w:hAnsi="Times New Roman" w:cs="Times New Roman"/>
          <w:sz w:val="28"/>
          <w:szCs w:val="28"/>
        </w:rPr>
        <w:t>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572FC7">
        <w:rPr>
          <w:rFonts w:ascii="Times New Roman" w:hAnsi="Times New Roman" w:cs="Times New Roman"/>
          <w:sz w:val="28"/>
          <w:szCs w:val="28"/>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572FC7">
        <w:rPr>
          <w:rFonts w:ascii="Times New Roman" w:hAnsi="Times New Roman" w:cs="Times New Roman"/>
          <w:sz w:val="28"/>
          <w:szCs w:val="28"/>
        </w:rPr>
        <w:t>этномигрантофобий</w:t>
      </w:r>
      <w:proofErr w:type="spellEnd"/>
      <w:r w:rsidRPr="00572FC7">
        <w:rPr>
          <w:rFonts w:ascii="Times New Roman" w:hAnsi="Times New Roman" w:cs="Times New Roman"/>
          <w:sz w:val="28"/>
          <w:szCs w:val="28"/>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D129F4"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Основными целями Программы являются создание условий для устранения причин, способствующих проявлению терроризма и экстремизма, в т.</w:t>
      </w:r>
      <w:r w:rsidR="008F68D1">
        <w:rPr>
          <w:rFonts w:ascii="Times New Roman" w:hAnsi="Times New Roman" w:cs="Times New Roman"/>
          <w:sz w:val="28"/>
          <w:szCs w:val="28"/>
        </w:rPr>
        <w:t xml:space="preserve"> </w:t>
      </w:r>
      <w:r w:rsidRPr="00572FC7">
        <w:rPr>
          <w:rFonts w:ascii="Times New Roman" w:hAnsi="Times New Roman" w:cs="Times New Roman"/>
          <w:sz w:val="28"/>
          <w:szCs w:val="28"/>
        </w:rPr>
        <w:t>ч.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E03C96" w:rsidRDefault="00E03C96" w:rsidP="00015A92">
      <w:pPr>
        <w:autoSpaceDE w:val="0"/>
        <w:autoSpaceDN w:val="0"/>
        <w:adjustRightInd w:val="0"/>
        <w:spacing w:after="0"/>
        <w:ind w:firstLine="709"/>
        <w:jc w:val="center"/>
        <w:rPr>
          <w:rFonts w:ascii="Times New Roman" w:hAnsi="Times New Roman" w:cs="Times New Roman"/>
          <w:b/>
          <w:color w:val="323232"/>
          <w:sz w:val="28"/>
          <w:szCs w:val="28"/>
        </w:rPr>
      </w:pPr>
    </w:p>
    <w:p w:rsidR="008F68D1" w:rsidRPr="008F68D1" w:rsidRDefault="00C61CCB" w:rsidP="00C3320F">
      <w:pPr>
        <w:autoSpaceDE w:val="0"/>
        <w:autoSpaceDN w:val="0"/>
        <w:adjustRightInd w:val="0"/>
        <w:spacing w:after="0"/>
        <w:ind w:firstLine="709"/>
        <w:jc w:val="center"/>
        <w:rPr>
          <w:rFonts w:ascii="Times New Roman" w:hAnsi="Times New Roman" w:cs="Times New Roman"/>
          <w:b/>
          <w:sz w:val="28"/>
          <w:szCs w:val="28"/>
        </w:rPr>
      </w:pPr>
      <w:r w:rsidRPr="008F68D1">
        <w:rPr>
          <w:rFonts w:ascii="Times New Roman" w:hAnsi="Times New Roman" w:cs="Times New Roman"/>
          <w:b/>
          <w:sz w:val="28"/>
          <w:szCs w:val="28"/>
        </w:rPr>
        <w:t>Раздел 3. Обобщенная характеристика основных мероприятий муниципальной программы</w:t>
      </w:r>
    </w:p>
    <w:p w:rsidR="00D129F4" w:rsidRPr="00572FC7" w:rsidRDefault="00D129F4" w:rsidP="008F68D1">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Программа предусматривает решение следующих задач:</w:t>
      </w:r>
    </w:p>
    <w:p w:rsidR="00D129F4" w:rsidRPr="00572FC7" w:rsidRDefault="00D129F4" w:rsidP="008F68D1">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w:t>
      </w:r>
      <w:r w:rsidR="00D66539">
        <w:rPr>
          <w:rFonts w:ascii="Times New Roman" w:hAnsi="Times New Roman" w:cs="Times New Roman"/>
          <w:sz w:val="28"/>
          <w:szCs w:val="28"/>
        </w:rPr>
        <w:t>-</w:t>
      </w:r>
      <w:r w:rsidRPr="00572FC7">
        <w:rPr>
          <w:rFonts w:ascii="Times New Roman" w:hAnsi="Times New Roman" w:cs="Times New Roman"/>
          <w:sz w:val="28"/>
          <w:szCs w:val="28"/>
        </w:rPr>
        <w:t xml:space="preserve">выявление и устранения причин и условий, способствующих проявлению терроризма, обеспечение защищенности объектов </w:t>
      </w:r>
      <w:r w:rsidR="0071711E">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sidR="0071711E">
        <w:rPr>
          <w:rFonts w:ascii="Times New Roman" w:hAnsi="Times New Roman" w:cs="Times New Roman"/>
          <w:sz w:val="28"/>
          <w:szCs w:val="28"/>
        </w:rPr>
        <w:t>Починковск</w:t>
      </w:r>
      <w:r w:rsidR="00015A92">
        <w:rPr>
          <w:rFonts w:ascii="Times New Roman" w:hAnsi="Times New Roman" w:cs="Times New Roman"/>
          <w:sz w:val="28"/>
          <w:szCs w:val="28"/>
        </w:rPr>
        <w:t>ого</w:t>
      </w:r>
      <w:r w:rsidR="0071711E">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sidR="0071711E">
        <w:rPr>
          <w:rFonts w:ascii="Times New Roman" w:hAnsi="Times New Roman" w:cs="Times New Roman"/>
          <w:sz w:val="28"/>
          <w:szCs w:val="28"/>
        </w:rPr>
        <w:t xml:space="preserve"> </w:t>
      </w:r>
      <w:r w:rsidRPr="00572FC7">
        <w:rPr>
          <w:rFonts w:ascii="Times New Roman" w:hAnsi="Times New Roman" w:cs="Times New Roman"/>
          <w:sz w:val="28"/>
          <w:szCs w:val="28"/>
        </w:rPr>
        <w:t>от возможных террористических посягательств, а также по минимизации и ликвидации последствий возможных террористических актов;</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w:t>
      </w:r>
      <w:r w:rsidR="00D66539">
        <w:rPr>
          <w:rFonts w:ascii="Times New Roman" w:hAnsi="Times New Roman" w:cs="Times New Roman"/>
          <w:sz w:val="28"/>
          <w:szCs w:val="28"/>
        </w:rPr>
        <w:t>-</w:t>
      </w:r>
      <w:r w:rsidRPr="00572FC7">
        <w:rPr>
          <w:rFonts w:ascii="Times New Roman" w:hAnsi="Times New Roman" w:cs="Times New Roman"/>
          <w:sz w:val="28"/>
          <w:szCs w:val="28"/>
        </w:rPr>
        <w:t>системное противодействие идеологическим истокам терроризма;</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w:t>
      </w:r>
      <w:r w:rsidR="00D66539">
        <w:rPr>
          <w:rFonts w:ascii="Times New Roman" w:hAnsi="Times New Roman" w:cs="Times New Roman"/>
          <w:sz w:val="28"/>
          <w:szCs w:val="28"/>
        </w:rPr>
        <w:t>-</w:t>
      </w:r>
      <w:r w:rsidRPr="00572FC7">
        <w:rPr>
          <w:rFonts w:ascii="Times New Roman" w:hAnsi="Times New Roman" w:cs="Times New Roman"/>
          <w:sz w:val="28"/>
          <w:szCs w:val="28"/>
        </w:rPr>
        <w:t>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w:t>
      </w:r>
      <w:r w:rsidR="00D66539">
        <w:rPr>
          <w:rFonts w:ascii="Times New Roman" w:hAnsi="Times New Roman" w:cs="Times New Roman"/>
          <w:sz w:val="28"/>
          <w:szCs w:val="28"/>
        </w:rPr>
        <w:t>-</w:t>
      </w:r>
      <w:r w:rsidRPr="00572FC7">
        <w:rPr>
          <w:rFonts w:ascii="Times New Roman" w:hAnsi="Times New Roman" w:cs="Times New Roman"/>
          <w:sz w:val="28"/>
          <w:szCs w:val="28"/>
        </w:rPr>
        <w:t>проведение информационных и пропагандистских мероприятий, направленных на недопущение формирования у граждан террорис</w:t>
      </w:r>
      <w:r w:rsidR="008F68D1">
        <w:rPr>
          <w:rFonts w:ascii="Times New Roman" w:hAnsi="Times New Roman" w:cs="Times New Roman"/>
          <w:sz w:val="28"/>
          <w:szCs w:val="28"/>
        </w:rPr>
        <w:t>тических намерений и настроений.</w:t>
      </w:r>
      <w:r w:rsidRPr="00572FC7">
        <w:rPr>
          <w:rFonts w:ascii="Times New Roman" w:hAnsi="Times New Roman" w:cs="Times New Roman"/>
          <w:sz w:val="28"/>
          <w:szCs w:val="28"/>
        </w:rPr>
        <w:t xml:space="preserve">      </w:t>
      </w:r>
    </w:p>
    <w:p w:rsidR="00E03C96" w:rsidRDefault="00E03C96" w:rsidP="00015A92">
      <w:pPr>
        <w:autoSpaceDE w:val="0"/>
        <w:autoSpaceDN w:val="0"/>
        <w:adjustRightInd w:val="0"/>
        <w:spacing w:after="0"/>
        <w:ind w:firstLine="709"/>
        <w:jc w:val="center"/>
        <w:rPr>
          <w:rFonts w:ascii="Times New Roman" w:hAnsi="Times New Roman" w:cs="Times New Roman"/>
          <w:b/>
          <w:sz w:val="28"/>
          <w:szCs w:val="28"/>
        </w:rPr>
      </w:pPr>
    </w:p>
    <w:p w:rsidR="008F68D1" w:rsidRPr="00940A9D" w:rsidRDefault="00C61CCB" w:rsidP="00C3320F">
      <w:pPr>
        <w:autoSpaceDE w:val="0"/>
        <w:autoSpaceDN w:val="0"/>
        <w:adjustRightInd w:val="0"/>
        <w:spacing w:after="0"/>
        <w:ind w:firstLine="709"/>
        <w:jc w:val="center"/>
        <w:rPr>
          <w:rFonts w:ascii="Times New Roman" w:hAnsi="Times New Roman" w:cs="Times New Roman"/>
          <w:b/>
          <w:sz w:val="28"/>
          <w:szCs w:val="28"/>
        </w:rPr>
      </w:pPr>
      <w:r w:rsidRPr="00940A9D">
        <w:rPr>
          <w:rFonts w:ascii="Times New Roman" w:hAnsi="Times New Roman" w:cs="Times New Roman"/>
          <w:b/>
          <w:sz w:val="28"/>
          <w:szCs w:val="28"/>
        </w:rPr>
        <w:lastRenderedPageBreak/>
        <w:t>Раздел 4. Обоснование ресурсного обеспечения муниципальной программы</w:t>
      </w:r>
    </w:p>
    <w:p w:rsidR="004E35C5" w:rsidRDefault="002827C1" w:rsidP="0028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1CCB" w:rsidRPr="00C61CCB">
        <w:rPr>
          <w:rFonts w:ascii="Times New Roman" w:hAnsi="Times New Roman" w:cs="Times New Roman"/>
          <w:sz w:val="28"/>
          <w:szCs w:val="28"/>
        </w:rPr>
        <w:t xml:space="preserve">Общий объем финансирования муниципальной программы составляет </w:t>
      </w:r>
      <w:r w:rsidR="00E03C96">
        <w:rPr>
          <w:rFonts w:ascii="Times New Roman" w:hAnsi="Times New Roman" w:cs="Times New Roman"/>
          <w:sz w:val="28"/>
          <w:szCs w:val="28"/>
        </w:rPr>
        <w:t>1,5</w:t>
      </w:r>
      <w:r w:rsidR="005C09BA">
        <w:rPr>
          <w:rFonts w:ascii="Times New Roman" w:hAnsi="Times New Roman" w:cs="Times New Roman"/>
          <w:sz w:val="28"/>
          <w:szCs w:val="28"/>
        </w:rPr>
        <w:t xml:space="preserve"> </w:t>
      </w:r>
      <w:r w:rsidR="00D129F4" w:rsidRPr="00572FC7">
        <w:rPr>
          <w:rFonts w:ascii="Times New Roman" w:hAnsi="Times New Roman" w:cs="Times New Roman"/>
          <w:sz w:val="28"/>
          <w:szCs w:val="28"/>
        </w:rPr>
        <w:t>тыс.</w:t>
      </w:r>
      <w:r w:rsidR="00E03C96">
        <w:rPr>
          <w:rFonts w:ascii="Times New Roman" w:hAnsi="Times New Roman" w:cs="Times New Roman"/>
          <w:sz w:val="28"/>
          <w:szCs w:val="28"/>
        </w:rPr>
        <w:t xml:space="preserve"> </w:t>
      </w:r>
      <w:r w:rsidR="00D129F4" w:rsidRPr="00572FC7">
        <w:rPr>
          <w:rFonts w:ascii="Times New Roman" w:hAnsi="Times New Roman" w:cs="Times New Roman"/>
          <w:sz w:val="28"/>
          <w:szCs w:val="28"/>
        </w:rPr>
        <w:t>руб.</w:t>
      </w:r>
      <w:r>
        <w:rPr>
          <w:rFonts w:ascii="Times New Roman" w:hAnsi="Times New Roman" w:cs="Times New Roman"/>
          <w:sz w:val="28"/>
          <w:szCs w:val="28"/>
        </w:rPr>
        <w:t xml:space="preserve">, </w:t>
      </w:r>
      <w:r w:rsidRPr="00B03626">
        <w:rPr>
          <w:rFonts w:ascii="Times New Roman" w:hAnsi="Times New Roman" w:cs="Times New Roman"/>
          <w:sz w:val="28"/>
          <w:szCs w:val="28"/>
        </w:rPr>
        <w:t>в том числе по годам:</w:t>
      </w:r>
      <w:r>
        <w:rPr>
          <w:rFonts w:ascii="Times New Roman" w:hAnsi="Times New Roman" w:cs="Times New Roman"/>
          <w:sz w:val="28"/>
          <w:szCs w:val="28"/>
        </w:rPr>
        <w:t xml:space="preserve"> </w:t>
      </w:r>
      <w:r w:rsidR="00E03C96">
        <w:rPr>
          <w:rFonts w:ascii="Times New Roman" w:hAnsi="Times New Roman" w:cs="Times New Roman"/>
          <w:sz w:val="28"/>
          <w:szCs w:val="28"/>
        </w:rPr>
        <w:t>2021 год – 500 рублей; 2022 год – 500  рублей; 2023 год – 500 рублей</w:t>
      </w:r>
      <w:r>
        <w:rPr>
          <w:rFonts w:ascii="Times New Roman" w:hAnsi="Times New Roman" w:cs="Times New Roman"/>
          <w:sz w:val="28"/>
          <w:szCs w:val="28"/>
        </w:rPr>
        <w:t>. Источник финансирования  муниципальной программы – средства местного бюджета.</w:t>
      </w:r>
      <w:r w:rsidR="00C61CCB" w:rsidRPr="002827C1">
        <w:rPr>
          <w:rFonts w:ascii="Times New Roman" w:hAnsi="Times New Roman" w:cs="Times New Roman"/>
          <w:sz w:val="28"/>
          <w:szCs w:val="28"/>
        </w:rPr>
        <w:br/>
      </w:r>
      <w:r w:rsidR="00C61CCB" w:rsidRPr="00C61CCB">
        <w:rPr>
          <w:rFonts w:ascii="Times New Roman" w:hAnsi="Times New Roman" w:cs="Times New Roman"/>
          <w:sz w:val="28"/>
          <w:szCs w:val="28"/>
        </w:rPr>
        <w:t xml:space="preserve">       Объемы финансирования муниципальной программы подлежат уточнению исходя из реальных возможностей</w:t>
      </w:r>
      <w:r w:rsidR="00015A92">
        <w:rPr>
          <w:rFonts w:ascii="Times New Roman" w:hAnsi="Times New Roman" w:cs="Times New Roman"/>
          <w:sz w:val="28"/>
          <w:szCs w:val="28"/>
        </w:rPr>
        <w:t xml:space="preserve"> местного </w:t>
      </w:r>
      <w:r w:rsidR="00C61CCB" w:rsidRPr="00C61CCB">
        <w:rPr>
          <w:rFonts w:ascii="Times New Roman" w:hAnsi="Times New Roman" w:cs="Times New Roman"/>
          <w:sz w:val="28"/>
          <w:szCs w:val="28"/>
        </w:rPr>
        <w:t xml:space="preserve"> бюджет</w:t>
      </w:r>
      <w:r w:rsidR="00015A92">
        <w:rPr>
          <w:rFonts w:ascii="Times New Roman" w:hAnsi="Times New Roman" w:cs="Times New Roman"/>
          <w:sz w:val="28"/>
          <w:szCs w:val="28"/>
        </w:rPr>
        <w:t>а.</w:t>
      </w:r>
      <w:r w:rsidR="00C61CCB" w:rsidRPr="00C61CCB">
        <w:rPr>
          <w:rFonts w:ascii="Times New Roman" w:hAnsi="Times New Roman" w:cs="Times New Roman"/>
          <w:sz w:val="28"/>
          <w:szCs w:val="28"/>
        </w:rPr>
        <w:t xml:space="preserve"> </w:t>
      </w:r>
    </w:p>
    <w:p w:rsidR="00306CB9" w:rsidRDefault="00306CB9" w:rsidP="00C3320F">
      <w:pPr>
        <w:tabs>
          <w:tab w:val="left" w:pos="3420"/>
        </w:tabs>
        <w:spacing w:after="0"/>
        <w:rPr>
          <w:rFonts w:ascii="Times New Roman" w:hAnsi="Times New Roman" w:cs="Times New Roman"/>
          <w:b/>
          <w:sz w:val="28"/>
          <w:szCs w:val="28"/>
        </w:rPr>
      </w:pPr>
    </w:p>
    <w:p w:rsidR="00194D97" w:rsidRDefault="00194D97" w:rsidP="00C3320F">
      <w:pPr>
        <w:tabs>
          <w:tab w:val="left" w:pos="3420"/>
        </w:tabs>
        <w:spacing w:after="0"/>
        <w:jc w:val="center"/>
        <w:rPr>
          <w:rFonts w:ascii="Times New Roman" w:hAnsi="Times New Roman" w:cs="Times New Roman"/>
          <w:b/>
          <w:sz w:val="28"/>
          <w:szCs w:val="28"/>
        </w:rPr>
      </w:pPr>
      <w:r w:rsidRPr="00194D97">
        <w:rPr>
          <w:rFonts w:ascii="Times New Roman" w:hAnsi="Times New Roman" w:cs="Times New Roman"/>
          <w:b/>
          <w:sz w:val="28"/>
          <w:szCs w:val="28"/>
        </w:rPr>
        <w:t>Раздел 5. Основные меры правового регулирования в сфере реа</w:t>
      </w:r>
      <w:r w:rsidR="008F68D1">
        <w:rPr>
          <w:rFonts w:ascii="Times New Roman" w:hAnsi="Times New Roman" w:cs="Times New Roman"/>
          <w:b/>
          <w:sz w:val="28"/>
          <w:szCs w:val="28"/>
        </w:rPr>
        <w:t>лизации муниципальной программы</w:t>
      </w:r>
    </w:p>
    <w:p w:rsidR="00194D97" w:rsidRDefault="00194D97" w:rsidP="00C3320F">
      <w:pPr>
        <w:tabs>
          <w:tab w:val="left" w:pos="3420"/>
        </w:tabs>
        <w:spacing w:after="0" w:line="240" w:lineRule="auto"/>
        <w:jc w:val="both"/>
        <w:rPr>
          <w:rFonts w:ascii="Times New Roman" w:hAnsi="Times New Roman" w:cs="Times New Roman"/>
          <w:sz w:val="28"/>
          <w:szCs w:val="28"/>
        </w:rPr>
      </w:pPr>
      <w:r w:rsidRPr="00194D97">
        <w:rPr>
          <w:rFonts w:ascii="Times New Roman" w:hAnsi="Times New Roman" w:cs="Times New Roman"/>
          <w:sz w:val="28"/>
          <w:szCs w:val="28"/>
        </w:rPr>
        <w:t>Мерами правового регулирования</w:t>
      </w:r>
      <w:r>
        <w:rPr>
          <w:rFonts w:ascii="Times New Roman" w:hAnsi="Times New Roman" w:cs="Times New Roman"/>
          <w:sz w:val="28"/>
          <w:szCs w:val="28"/>
        </w:rPr>
        <w:t xml:space="preserve"> являются:</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от 06 марта 2006 года № 35</w:t>
      </w:r>
      <w:r w:rsidR="00940A9D">
        <w:rPr>
          <w:rFonts w:ascii="Times New Roman" w:hAnsi="Times New Roman" w:cs="Times New Roman"/>
          <w:sz w:val="28"/>
          <w:szCs w:val="28"/>
        </w:rPr>
        <w:t>-</w:t>
      </w:r>
      <w:r>
        <w:rPr>
          <w:rFonts w:ascii="Times New Roman" w:hAnsi="Times New Roman" w:cs="Times New Roman"/>
          <w:sz w:val="28"/>
          <w:szCs w:val="28"/>
        </w:rPr>
        <w:t>ФЗ « О противодействии терроризму»;</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Указ Президента РФ от 15 февраля 2006 г. № 116 «О мерах по противодействию терроризму»;</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347B">
        <w:rPr>
          <w:rFonts w:ascii="Times New Roman" w:hAnsi="Times New Roman" w:cs="Times New Roman"/>
          <w:sz w:val="28"/>
          <w:szCs w:val="28"/>
        </w:rPr>
        <w:t>Федеральный закон от 25 июля 2002 года № 114</w:t>
      </w:r>
      <w:r w:rsidR="00940A9D">
        <w:rPr>
          <w:rFonts w:ascii="Times New Roman" w:hAnsi="Times New Roman" w:cs="Times New Roman"/>
          <w:sz w:val="28"/>
          <w:szCs w:val="28"/>
        </w:rPr>
        <w:t>-ФЗ</w:t>
      </w:r>
      <w:r w:rsidR="0029347B">
        <w:rPr>
          <w:rFonts w:ascii="Times New Roman" w:hAnsi="Times New Roman" w:cs="Times New Roman"/>
          <w:sz w:val="28"/>
          <w:szCs w:val="28"/>
        </w:rPr>
        <w:t xml:space="preserve"> «О противодействии экстремистской деятельности».</w:t>
      </w:r>
    </w:p>
    <w:p w:rsidR="008F68D1" w:rsidRPr="00194D97" w:rsidRDefault="008F68D1" w:rsidP="00940A9D">
      <w:pPr>
        <w:tabs>
          <w:tab w:val="left" w:pos="3420"/>
        </w:tabs>
        <w:spacing w:after="0" w:line="240" w:lineRule="auto"/>
        <w:jc w:val="both"/>
        <w:rPr>
          <w:rFonts w:ascii="Times New Roman" w:hAnsi="Times New Roman" w:cs="Times New Roman"/>
          <w:sz w:val="28"/>
          <w:szCs w:val="28"/>
        </w:rPr>
      </w:pPr>
    </w:p>
    <w:p w:rsidR="00E200B2" w:rsidRDefault="00E200B2" w:rsidP="00D66539">
      <w:pPr>
        <w:spacing w:after="0" w:line="240" w:lineRule="auto"/>
        <w:ind w:firstLine="709"/>
        <w:jc w:val="both"/>
        <w:rPr>
          <w:rFonts w:ascii="Times New Roman" w:hAnsi="Times New Roman" w:cs="Times New Roman"/>
          <w:b/>
          <w:sz w:val="28"/>
          <w:szCs w:val="28"/>
        </w:rPr>
      </w:pPr>
      <w:r w:rsidRPr="00015A92">
        <w:rPr>
          <w:rFonts w:ascii="Times New Roman" w:hAnsi="Times New Roman" w:cs="Times New Roman"/>
          <w:b/>
          <w:sz w:val="28"/>
          <w:szCs w:val="28"/>
        </w:rPr>
        <w:t>Направления расходования средств муниципальной программы</w:t>
      </w:r>
    </w:p>
    <w:p w:rsidR="008F68D1" w:rsidRPr="00C3320F" w:rsidRDefault="00C3320F" w:rsidP="00D66539">
      <w:pPr>
        <w:tabs>
          <w:tab w:val="left" w:pos="3420"/>
        </w:tabs>
        <w:suppressAutoHyphens/>
        <w:spacing w:after="0" w:line="240" w:lineRule="auto"/>
        <w:jc w:val="center"/>
        <w:rPr>
          <w:rFonts w:ascii="Times New Roman" w:eastAsia="Times New Roman" w:hAnsi="Times New Roman" w:cs="Calibri"/>
          <w:sz w:val="28"/>
          <w:szCs w:val="28"/>
          <w:lang w:eastAsia="ar-SA"/>
        </w:rPr>
      </w:pPr>
      <w:r w:rsidRPr="00C3320F">
        <w:rPr>
          <w:rFonts w:ascii="Times New Roman" w:eastAsia="Times New Roman" w:hAnsi="Times New Roman" w:cs="Calibri"/>
          <w:sz w:val="28"/>
          <w:szCs w:val="28"/>
          <w:lang w:eastAsia="ar-SA"/>
        </w:rPr>
        <w:t>Основное мероприятие программы:</w:t>
      </w:r>
      <w:r w:rsidR="00D66539">
        <w:rPr>
          <w:rFonts w:ascii="Times New Roman" w:eastAsia="Times New Roman" w:hAnsi="Times New Roman" w:cs="Calibri"/>
          <w:sz w:val="28"/>
          <w:szCs w:val="28"/>
          <w:lang w:eastAsia="ar-SA"/>
        </w:rPr>
        <w:t xml:space="preserve"> </w:t>
      </w:r>
      <w:r w:rsidRPr="00C3320F">
        <w:rPr>
          <w:rFonts w:ascii="Times New Roman" w:eastAsia="Times New Roman" w:hAnsi="Times New Roman" w:cs="Calibri"/>
          <w:sz w:val="28"/>
          <w:szCs w:val="28"/>
          <w:lang w:eastAsia="ar-SA"/>
        </w:rPr>
        <w:t>обеспече</w:t>
      </w:r>
      <w:r w:rsidR="00D66539">
        <w:rPr>
          <w:rFonts w:ascii="Times New Roman" w:eastAsia="Times New Roman" w:hAnsi="Times New Roman" w:cs="Calibri"/>
          <w:sz w:val="28"/>
          <w:szCs w:val="28"/>
          <w:lang w:eastAsia="ar-SA"/>
        </w:rPr>
        <w:t xml:space="preserve">ние организационных условий для </w:t>
      </w:r>
      <w:r w:rsidRPr="00C3320F">
        <w:rPr>
          <w:rFonts w:ascii="Times New Roman" w:eastAsia="Times New Roman" w:hAnsi="Times New Roman" w:cs="Calibri"/>
          <w:sz w:val="28"/>
          <w:szCs w:val="28"/>
          <w:lang w:eastAsia="ar-SA"/>
        </w:rPr>
        <w:t>реализации муниципальной программы</w:t>
      </w:r>
    </w:p>
    <w:tbl>
      <w:tblPr>
        <w:tblW w:w="10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32"/>
        <w:gridCol w:w="6"/>
        <w:gridCol w:w="1006"/>
        <w:gridCol w:w="1134"/>
        <w:gridCol w:w="992"/>
        <w:gridCol w:w="850"/>
        <w:gridCol w:w="993"/>
        <w:gridCol w:w="850"/>
        <w:gridCol w:w="1424"/>
      </w:tblGrid>
      <w:tr w:rsidR="00C3320F" w:rsidRPr="00C3320F" w:rsidTr="00C3320F">
        <w:trPr>
          <w:trHeight w:val="480"/>
        </w:trPr>
        <w:tc>
          <w:tcPr>
            <w:tcW w:w="568" w:type="dxa"/>
            <w:vMerge w:val="restart"/>
          </w:tcPr>
          <w:p w:rsidR="00320DB5" w:rsidRPr="00C3320F" w:rsidRDefault="00320DB5" w:rsidP="004E35C5">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 xml:space="preserve">№ </w:t>
            </w:r>
            <w:proofErr w:type="gramStart"/>
            <w:r w:rsidRPr="00C3320F">
              <w:rPr>
                <w:rFonts w:ascii="Times New Roman" w:hAnsi="Times New Roman" w:cs="Times New Roman"/>
                <w:color w:val="000000" w:themeColor="text1"/>
              </w:rPr>
              <w:t>п</w:t>
            </w:r>
            <w:proofErr w:type="gramEnd"/>
            <w:r w:rsidRPr="00C3320F">
              <w:rPr>
                <w:rFonts w:ascii="Times New Roman" w:hAnsi="Times New Roman" w:cs="Times New Roman"/>
                <w:color w:val="000000" w:themeColor="text1"/>
                <w:lang w:val="en-US"/>
              </w:rPr>
              <w:t>/</w:t>
            </w:r>
            <w:r w:rsidRPr="00C3320F">
              <w:rPr>
                <w:rFonts w:ascii="Times New Roman" w:hAnsi="Times New Roman" w:cs="Times New Roman"/>
                <w:color w:val="000000" w:themeColor="text1"/>
              </w:rPr>
              <w:t>п</w:t>
            </w:r>
          </w:p>
        </w:tc>
        <w:tc>
          <w:tcPr>
            <w:tcW w:w="2532" w:type="dxa"/>
            <w:vMerge w:val="restart"/>
          </w:tcPr>
          <w:p w:rsidR="00320DB5" w:rsidRPr="00C3320F" w:rsidRDefault="00320DB5" w:rsidP="004E35C5">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Наименование мероприятий</w:t>
            </w:r>
          </w:p>
        </w:tc>
        <w:tc>
          <w:tcPr>
            <w:tcW w:w="1012" w:type="dxa"/>
            <w:gridSpan w:val="2"/>
            <w:vMerge w:val="restart"/>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Срок исполнения</w:t>
            </w:r>
          </w:p>
        </w:tc>
        <w:tc>
          <w:tcPr>
            <w:tcW w:w="1134" w:type="dxa"/>
            <w:vMerge w:val="restart"/>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Источник финансирования</w:t>
            </w:r>
          </w:p>
        </w:tc>
        <w:tc>
          <w:tcPr>
            <w:tcW w:w="3685" w:type="dxa"/>
            <w:gridSpan w:val="4"/>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Объем финансирования, тыс. руб.</w:t>
            </w:r>
          </w:p>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p>
        </w:tc>
        <w:tc>
          <w:tcPr>
            <w:tcW w:w="1424" w:type="dxa"/>
            <w:vMerge w:val="restart"/>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Исполнители</w:t>
            </w:r>
          </w:p>
        </w:tc>
      </w:tr>
      <w:tr w:rsidR="00C3320F" w:rsidRPr="00C3320F" w:rsidTr="00C3320F">
        <w:trPr>
          <w:trHeight w:val="480"/>
        </w:trPr>
        <w:tc>
          <w:tcPr>
            <w:tcW w:w="568" w:type="dxa"/>
            <w:vMerge/>
          </w:tcPr>
          <w:p w:rsidR="00320DB5" w:rsidRPr="00C3320F" w:rsidRDefault="00320DB5" w:rsidP="004E35C5">
            <w:pPr>
              <w:tabs>
                <w:tab w:val="left" w:pos="3420"/>
              </w:tabs>
              <w:spacing w:line="240" w:lineRule="auto"/>
              <w:jc w:val="both"/>
              <w:rPr>
                <w:rFonts w:ascii="Times New Roman" w:hAnsi="Times New Roman" w:cs="Times New Roman"/>
                <w:color w:val="000000" w:themeColor="text1"/>
              </w:rPr>
            </w:pPr>
          </w:p>
        </w:tc>
        <w:tc>
          <w:tcPr>
            <w:tcW w:w="2532" w:type="dxa"/>
            <w:vMerge/>
          </w:tcPr>
          <w:p w:rsidR="00320DB5" w:rsidRPr="00C3320F" w:rsidRDefault="00320DB5" w:rsidP="004E35C5">
            <w:pPr>
              <w:tabs>
                <w:tab w:val="left" w:pos="3420"/>
              </w:tabs>
              <w:spacing w:line="240" w:lineRule="auto"/>
              <w:jc w:val="both"/>
              <w:rPr>
                <w:rFonts w:ascii="Times New Roman" w:hAnsi="Times New Roman" w:cs="Times New Roman"/>
                <w:color w:val="000000" w:themeColor="text1"/>
              </w:rPr>
            </w:pPr>
          </w:p>
        </w:tc>
        <w:tc>
          <w:tcPr>
            <w:tcW w:w="1012" w:type="dxa"/>
            <w:gridSpan w:val="2"/>
            <w:vMerge/>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p>
        </w:tc>
        <w:tc>
          <w:tcPr>
            <w:tcW w:w="1134" w:type="dxa"/>
            <w:vMerge/>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p>
        </w:tc>
        <w:tc>
          <w:tcPr>
            <w:tcW w:w="992" w:type="dxa"/>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2021</w:t>
            </w:r>
          </w:p>
        </w:tc>
        <w:tc>
          <w:tcPr>
            <w:tcW w:w="850" w:type="dxa"/>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2022</w:t>
            </w:r>
          </w:p>
        </w:tc>
        <w:tc>
          <w:tcPr>
            <w:tcW w:w="993" w:type="dxa"/>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2023</w:t>
            </w:r>
          </w:p>
        </w:tc>
        <w:tc>
          <w:tcPr>
            <w:tcW w:w="850" w:type="dxa"/>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всего</w:t>
            </w:r>
          </w:p>
        </w:tc>
        <w:tc>
          <w:tcPr>
            <w:tcW w:w="1424" w:type="dxa"/>
            <w:vMerge/>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p>
        </w:tc>
      </w:tr>
      <w:tr w:rsidR="00C3320F" w:rsidRPr="00C3320F" w:rsidTr="00C3320F">
        <w:tc>
          <w:tcPr>
            <w:tcW w:w="568" w:type="dxa"/>
          </w:tcPr>
          <w:p w:rsidR="00E03C96"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32" w:type="dxa"/>
          </w:tcPr>
          <w:p w:rsidR="00E03C96" w:rsidRPr="00C3320F" w:rsidRDefault="00E03C96" w:rsidP="004F5A45">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Уточнение финансовых и материальных ресурсов муниципального образования Прудковского сельского поселения Починковского района  для предупреждения и ликвидации чрезвычайных ситуаций</w:t>
            </w:r>
          </w:p>
        </w:tc>
        <w:tc>
          <w:tcPr>
            <w:tcW w:w="1012" w:type="dxa"/>
            <w:gridSpan w:val="2"/>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По мере необходимости</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C0595A"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 xml:space="preserve">Не </w:t>
            </w:r>
            <w:r w:rsidR="003777ED" w:rsidRPr="00C3320F">
              <w:rPr>
                <w:rFonts w:ascii="Times New Roman" w:hAnsi="Times New Roman" w:cs="Times New Roman"/>
                <w:color w:val="000000" w:themeColor="text1"/>
              </w:rPr>
              <w:t>требует финансирования</w:t>
            </w:r>
          </w:p>
        </w:tc>
        <w:tc>
          <w:tcPr>
            <w:tcW w:w="992"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C3320F" w:rsidRPr="00C3320F" w:rsidTr="00C3320F">
        <w:tc>
          <w:tcPr>
            <w:tcW w:w="568" w:type="dxa"/>
          </w:tcPr>
          <w:p w:rsidR="00E03C96"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2532" w:type="dxa"/>
          </w:tcPr>
          <w:p w:rsidR="00E03C96" w:rsidRPr="00C3320F" w:rsidRDefault="00E03C96" w:rsidP="004E35C5">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Организация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012" w:type="dxa"/>
            <w:gridSpan w:val="2"/>
            <w:vAlign w:val="center"/>
          </w:tcPr>
          <w:p w:rsidR="00E03C96"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w:t>
            </w:r>
            <w:r w:rsidR="00CB5B6D" w:rsidRPr="00C3320F">
              <w:rPr>
                <w:rFonts w:ascii="Times New Roman" w:hAnsi="Times New Roman" w:cs="Times New Roman"/>
                <w:color w:val="000000" w:themeColor="text1"/>
              </w:rPr>
              <w:t>жегодно</w:t>
            </w:r>
          </w:p>
          <w:p w:rsidR="00E03C96" w:rsidRPr="00C3320F" w:rsidRDefault="00CB5B6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I</w:t>
            </w:r>
            <w:r w:rsidRPr="00C3320F">
              <w:rPr>
                <w:rFonts w:ascii="Times New Roman" w:hAnsi="Times New Roman" w:cs="Times New Roman"/>
                <w:color w:val="000000" w:themeColor="text1"/>
              </w:rPr>
              <w:t xml:space="preserve"> </w:t>
            </w:r>
            <w:r w:rsidR="003777ED" w:rsidRPr="00C3320F">
              <w:rPr>
                <w:rFonts w:ascii="Times New Roman" w:hAnsi="Times New Roman" w:cs="Times New Roman"/>
                <w:color w:val="000000" w:themeColor="text1"/>
              </w:rPr>
              <w:t>квартал</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C3320F" w:rsidRPr="00C3320F" w:rsidTr="00C3320F">
        <w:tc>
          <w:tcPr>
            <w:tcW w:w="568" w:type="dxa"/>
          </w:tcPr>
          <w:p w:rsidR="00E03C96"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2532" w:type="dxa"/>
          </w:tcPr>
          <w:p w:rsidR="00E03C96" w:rsidRPr="00C3320F" w:rsidRDefault="00E03C96" w:rsidP="00940A9D">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 xml:space="preserve">Проведение членами комиссионных проверок антитеррористической </w:t>
            </w:r>
            <w:r w:rsidRPr="00C3320F">
              <w:rPr>
                <w:rFonts w:ascii="Times New Roman" w:hAnsi="Times New Roman" w:cs="Times New Roman"/>
                <w:color w:val="000000" w:themeColor="text1"/>
              </w:rPr>
              <w:lastRenderedPageBreak/>
              <w:t xml:space="preserve">защищенности уязвимых в террористическом отношении объектов особой важности и повышенной опасности </w:t>
            </w:r>
          </w:p>
        </w:tc>
        <w:tc>
          <w:tcPr>
            <w:tcW w:w="1012" w:type="dxa"/>
            <w:gridSpan w:val="2"/>
            <w:vAlign w:val="center"/>
          </w:tcPr>
          <w:p w:rsidR="00105D68"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Е</w:t>
            </w:r>
            <w:r w:rsidR="00105D68" w:rsidRPr="00C3320F">
              <w:rPr>
                <w:rFonts w:ascii="Times New Roman" w:hAnsi="Times New Roman" w:cs="Times New Roman"/>
                <w:color w:val="000000" w:themeColor="text1"/>
              </w:rPr>
              <w:t>жегодно</w:t>
            </w:r>
          </w:p>
          <w:p w:rsidR="003777ED"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lastRenderedPageBreak/>
              <w:t xml:space="preserve">IV </w:t>
            </w:r>
            <w:r w:rsidRPr="00C3320F">
              <w:rPr>
                <w:rFonts w:ascii="Times New Roman" w:hAnsi="Times New Roman" w:cs="Times New Roman"/>
                <w:color w:val="000000" w:themeColor="text1"/>
              </w:rPr>
              <w:t>квартал</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Не требует финанси</w:t>
            </w:r>
            <w:r w:rsidRPr="00C3320F">
              <w:rPr>
                <w:rFonts w:ascii="Times New Roman" w:hAnsi="Times New Roman" w:cs="Times New Roman"/>
                <w:color w:val="000000" w:themeColor="text1"/>
              </w:rPr>
              <w:lastRenderedPageBreak/>
              <w:t>рования</w:t>
            </w:r>
          </w:p>
        </w:tc>
        <w:tc>
          <w:tcPr>
            <w:tcW w:w="992"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w:t>
            </w:r>
          </w:p>
        </w:tc>
        <w:tc>
          <w:tcPr>
            <w:tcW w:w="850"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C3320F" w:rsidRPr="00C3320F" w:rsidTr="00C3320F">
        <w:tc>
          <w:tcPr>
            <w:tcW w:w="568" w:type="dxa"/>
          </w:tcPr>
          <w:p w:rsidR="00E03C96"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4</w:t>
            </w:r>
          </w:p>
        </w:tc>
        <w:tc>
          <w:tcPr>
            <w:tcW w:w="2532" w:type="dxa"/>
          </w:tcPr>
          <w:p w:rsidR="00E03C96" w:rsidRPr="00C3320F" w:rsidRDefault="00105D68" w:rsidP="00105D68">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Проведение м</w:t>
            </w:r>
            <w:r w:rsidR="00E03C96" w:rsidRPr="00C3320F">
              <w:rPr>
                <w:rFonts w:ascii="Times New Roman" w:hAnsi="Times New Roman" w:cs="Times New Roman"/>
                <w:color w:val="000000" w:themeColor="text1"/>
              </w:rPr>
              <w:t>ониторинг</w:t>
            </w:r>
            <w:r w:rsidRPr="00C3320F">
              <w:rPr>
                <w:rFonts w:ascii="Times New Roman" w:hAnsi="Times New Roman" w:cs="Times New Roman"/>
                <w:color w:val="000000" w:themeColor="text1"/>
              </w:rPr>
              <w:t>а</w:t>
            </w:r>
            <w:r w:rsidR="00E03C96" w:rsidRPr="00C3320F">
              <w:rPr>
                <w:rFonts w:ascii="Times New Roman" w:hAnsi="Times New Roman" w:cs="Times New Roman"/>
                <w:color w:val="000000" w:themeColor="text1"/>
              </w:rPr>
              <w:t xml:space="preserve"> деятельности религиозных, молодёжных обществ и политических организаций</w:t>
            </w:r>
          </w:p>
        </w:tc>
        <w:tc>
          <w:tcPr>
            <w:tcW w:w="1012" w:type="dxa"/>
            <w:gridSpan w:val="2"/>
            <w:vAlign w:val="center"/>
          </w:tcPr>
          <w:p w:rsidR="00105D68"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w:t>
            </w:r>
            <w:r w:rsidR="00105D68" w:rsidRPr="00C3320F">
              <w:rPr>
                <w:rFonts w:ascii="Times New Roman" w:hAnsi="Times New Roman" w:cs="Times New Roman"/>
                <w:color w:val="000000" w:themeColor="text1"/>
              </w:rPr>
              <w:t>жегодно</w:t>
            </w:r>
          </w:p>
          <w:p w:rsidR="00105D68" w:rsidRPr="00C3320F" w:rsidRDefault="00105D68"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IV квартал</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993"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C3320F" w:rsidRPr="00C3320F" w:rsidTr="00C3320F">
        <w:tc>
          <w:tcPr>
            <w:tcW w:w="568" w:type="dxa"/>
          </w:tcPr>
          <w:p w:rsidR="00E03C96"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2532" w:type="dxa"/>
          </w:tcPr>
          <w:p w:rsidR="00E03C96" w:rsidRPr="00C3320F" w:rsidRDefault="00E03C96" w:rsidP="00CB5B6D">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Размещение в газете «Сельская новь» информации о выявленных на территории Прудковского сельского поселения террористических угрозах</w:t>
            </w:r>
            <w:r w:rsidR="00CB5B6D" w:rsidRPr="00C3320F">
              <w:rPr>
                <w:rFonts w:ascii="Times New Roman" w:hAnsi="Times New Roman" w:cs="Times New Roman"/>
                <w:color w:val="000000" w:themeColor="text1"/>
              </w:rPr>
              <w:t xml:space="preserve"> и экстремистских проявлениях</w:t>
            </w:r>
          </w:p>
        </w:tc>
        <w:tc>
          <w:tcPr>
            <w:tcW w:w="1012" w:type="dxa"/>
            <w:gridSpan w:val="2"/>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284210"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 xml:space="preserve">IV </w:t>
            </w:r>
            <w:r w:rsidRPr="00C3320F">
              <w:rPr>
                <w:rFonts w:ascii="Times New Roman" w:hAnsi="Times New Roman" w:cs="Times New Roman"/>
                <w:color w:val="000000" w:themeColor="text1"/>
              </w:rPr>
              <w:t>квартал</w:t>
            </w:r>
          </w:p>
          <w:p w:rsidR="00284210" w:rsidRPr="00C3320F" w:rsidRDefault="00284210"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Местный бюджет</w:t>
            </w:r>
          </w:p>
        </w:tc>
        <w:tc>
          <w:tcPr>
            <w:tcW w:w="992"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993" w:type="dxa"/>
            <w:vAlign w:val="center"/>
          </w:tcPr>
          <w:p w:rsidR="00D66539" w:rsidRDefault="00D66539" w:rsidP="00C3320F">
            <w:pPr>
              <w:spacing w:line="240" w:lineRule="auto"/>
              <w:jc w:val="center"/>
              <w:rPr>
                <w:rFonts w:ascii="Times New Roman" w:hAnsi="Times New Roman" w:cs="Times New Roman"/>
                <w:color w:val="000000" w:themeColor="text1"/>
              </w:rPr>
            </w:pPr>
          </w:p>
          <w:p w:rsidR="00E03C96" w:rsidRPr="00C3320F" w:rsidRDefault="00284210" w:rsidP="00C3320F">
            <w:pPr>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E03C96" w:rsidRPr="00C3320F" w:rsidRDefault="00E03C96" w:rsidP="00255736">
            <w:pPr>
              <w:tabs>
                <w:tab w:val="left" w:pos="3011"/>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0,75</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C3320F" w:rsidRPr="00C3320F" w:rsidTr="00C3320F">
        <w:tc>
          <w:tcPr>
            <w:tcW w:w="568" w:type="dxa"/>
          </w:tcPr>
          <w:p w:rsidR="00E03C96" w:rsidRPr="00C3320F" w:rsidRDefault="00252167" w:rsidP="00940A9D">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2532" w:type="dxa"/>
          </w:tcPr>
          <w:p w:rsidR="00E03C96" w:rsidRPr="00C3320F" w:rsidRDefault="00E03C96" w:rsidP="00284210">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Размещение в газете «Сельская новь» информации о</w:t>
            </w:r>
            <w:r w:rsidR="00284210" w:rsidRPr="00C3320F">
              <w:rPr>
                <w:rFonts w:ascii="Times New Roman" w:hAnsi="Times New Roman" w:cs="Times New Roman"/>
                <w:color w:val="000000" w:themeColor="text1"/>
              </w:rPr>
              <w:t xml:space="preserve"> противодействии и профилактике</w:t>
            </w:r>
            <w:r w:rsidRPr="00C3320F">
              <w:rPr>
                <w:rFonts w:ascii="Times New Roman" w:hAnsi="Times New Roman" w:cs="Times New Roman"/>
                <w:color w:val="000000" w:themeColor="text1"/>
              </w:rPr>
              <w:t xml:space="preserve"> терроризма</w:t>
            </w:r>
            <w:r w:rsidR="00284210" w:rsidRPr="00C3320F">
              <w:rPr>
                <w:rFonts w:ascii="Times New Roman" w:hAnsi="Times New Roman" w:cs="Times New Roman"/>
                <w:color w:val="000000" w:themeColor="text1"/>
              </w:rPr>
              <w:t xml:space="preserve">, </w:t>
            </w:r>
            <w:r w:rsidRPr="00C3320F">
              <w:rPr>
                <w:rFonts w:ascii="Times New Roman" w:hAnsi="Times New Roman" w:cs="Times New Roman"/>
                <w:color w:val="000000" w:themeColor="text1"/>
              </w:rPr>
              <w:t>экстремизма</w:t>
            </w:r>
            <w:r w:rsidR="00284210" w:rsidRPr="00C3320F">
              <w:rPr>
                <w:rFonts w:ascii="Times New Roman" w:hAnsi="Times New Roman" w:cs="Times New Roman"/>
                <w:color w:val="000000" w:themeColor="text1"/>
              </w:rPr>
              <w:t xml:space="preserve"> и межнациональных конфликтов</w:t>
            </w:r>
          </w:p>
        </w:tc>
        <w:tc>
          <w:tcPr>
            <w:tcW w:w="1012" w:type="dxa"/>
            <w:gridSpan w:val="2"/>
            <w:vAlign w:val="center"/>
          </w:tcPr>
          <w:p w:rsidR="00284210"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284210"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 xml:space="preserve">IV </w:t>
            </w:r>
            <w:r w:rsidRPr="00C3320F">
              <w:rPr>
                <w:rFonts w:ascii="Times New Roman" w:hAnsi="Times New Roman" w:cs="Times New Roman"/>
                <w:color w:val="000000" w:themeColor="text1"/>
              </w:rPr>
              <w:t>квартал</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Местный бюджет</w:t>
            </w:r>
          </w:p>
        </w:tc>
        <w:tc>
          <w:tcPr>
            <w:tcW w:w="992"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tc>
        <w:tc>
          <w:tcPr>
            <w:tcW w:w="850"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tc>
        <w:tc>
          <w:tcPr>
            <w:tcW w:w="993" w:type="dxa"/>
            <w:vAlign w:val="center"/>
          </w:tcPr>
          <w:p w:rsidR="00E03C96" w:rsidRDefault="00E03C96" w:rsidP="00C3320F">
            <w:pPr>
              <w:spacing w:line="240" w:lineRule="auto"/>
              <w:jc w:val="center"/>
              <w:rPr>
                <w:rFonts w:ascii="Times New Roman" w:hAnsi="Times New Roman" w:cs="Times New Roman"/>
                <w:color w:val="000000" w:themeColor="text1"/>
              </w:rPr>
            </w:pPr>
          </w:p>
          <w:p w:rsidR="00D66539" w:rsidRDefault="00D66539" w:rsidP="00C3320F">
            <w:pPr>
              <w:spacing w:line="240" w:lineRule="auto"/>
              <w:jc w:val="center"/>
              <w:rPr>
                <w:rFonts w:ascii="Times New Roman" w:hAnsi="Times New Roman" w:cs="Times New Roman"/>
                <w:color w:val="000000" w:themeColor="text1"/>
              </w:rPr>
            </w:pPr>
          </w:p>
          <w:p w:rsidR="00D66539" w:rsidRPr="00C3320F" w:rsidRDefault="00D66539" w:rsidP="00C3320F">
            <w:pPr>
              <w:spacing w:line="240" w:lineRule="auto"/>
              <w:jc w:val="center"/>
              <w:rPr>
                <w:rFonts w:ascii="Times New Roman" w:hAnsi="Times New Roman" w:cs="Times New Roman"/>
                <w:color w:val="000000" w:themeColor="text1"/>
              </w:rPr>
            </w:pPr>
          </w:p>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0,25</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0,75</w:t>
            </w: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tc>
      </w:tr>
      <w:tr w:rsidR="00C3320F" w:rsidRPr="00C3320F" w:rsidTr="00C3320F">
        <w:tc>
          <w:tcPr>
            <w:tcW w:w="568" w:type="dxa"/>
          </w:tcPr>
          <w:p w:rsidR="00E03C96" w:rsidRPr="00C3320F" w:rsidRDefault="00E03C96"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7</w:t>
            </w:r>
          </w:p>
        </w:tc>
        <w:tc>
          <w:tcPr>
            <w:tcW w:w="2532" w:type="dxa"/>
          </w:tcPr>
          <w:p w:rsidR="00E03C96" w:rsidRPr="00C3320F" w:rsidRDefault="00E03C96" w:rsidP="004E35C5">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Разработка и изготовление наглядно-а</w:t>
            </w:r>
            <w:r w:rsidR="00284210" w:rsidRPr="00C3320F">
              <w:rPr>
                <w:rFonts w:ascii="Times New Roman" w:hAnsi="Times New Roman" w:cs="Times New Roman"/>
                <w:color w:val="000000" w:themeColor="text1"/>
              </w:rPr>
              <w:t>гитационной продукции</w:t>
            </w:r>
            <w:r w:rsidRPr="00C3320F">
              <w:rPr>
                <w:rFonts w:ascii="Times New Roman" w:hAnsi="Times New Roman" w:cs="Times New Roman"/>
                <w:color w:val="000000" w:themeColor="text1"/>
              </w:rPr>
              <w:t xml:space="preserve"> о порядке и правилах поведения населения при угрозе возникновения чрезвычайных ситуаций</w:t>
            </w:r>
          </w:p>
        </w:tc>
        <w:tc>
          <w:tcPr>
            <w:tcW w:w="1012" w:type="dxa"/>
            <w:gridSpan w:val="2"/>
            <w:vAlign w:val="center"/>
          </w:tcPr>
          <w:p w:rsidR="00284210"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Ежегодно</w:t>
            </w:r>
          </w:p>
          <w:p w:rsidR="00284210"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II</w:t>
            </w:r>
            <w:r w:rsidRPr="00C3320F">
              <w:rPr>
                <w:rFonts w:ascii="Times New Roman" w:hAnsi="Times New Roman" w:cs="Times New Roman"/>
                <w:color w:val="000000" w:themeColor="text1"/>
              </w:rPr>
              <w:t xml:space="preserve"> и </w:t>
            </w:r>
            <w:r w:rsidRPr="00C3320F">
              <w:rPr>
                <w:rFonts w:ascii="Times New Roman" w:hAnsi="Times New Roman" w:cs="Times New Roman"/>
                <w:color w:val="000000" w:themeColor="text1"/>
                <w:lang w:val="en-US"/>
              </w:rPr>
              <w:t>IV</w:t>
            </w:r>
            <w:r w:rsidRPr="00C3320F">
              <w:rPr>
                <w:rFonts w:ascii="Times New Roman" w:hAnsi="Times New Roman" w:cs="Times New Roman"/>
                <w:color w:val="000000" w:themeColor="text1"/>
              </w:rPr>
              <w:t xml:space="preserve"> квартал</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Местный бюджет</w:t>
            </w:r>
          </w:p>
        </w:tc>
        <w:tc>
          <w:tcPr>
            <w:tcW w:w="992"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0,10</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0,10</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993" w:type="dxa"/>
            <w:vAlign w:val="center"/>
          </w:tcPr>
          <w:p w:rsidR="00D66539" w:rsidRDefault="00D66539" w:rsidP="00C3320F">
            <w:pPr>
              <w:tabs>
                <w:tab w:val="left" w:pos="3420"/>
              </w:tabs>
              <w:spacing w:line="240" w:lineRule="auto"/>
              <w:jc w:val="center"/>
              <w:rPr>
                <w:rFonts w:ascii="Times New Roman" w:hAnsi="Times New Roman" w:cs="Times New Roman"/>
                <w:color w:val="000000" w:themeColor="text1"/>
              </w:rPr>
            </w:pPr>
          </w:p>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0,10</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850" w:type="dxa"/>
            <w:vAlign w:val="center"/>
          </w:tcPr>
          <w:p w:rsidR="00E03C96" w:rsidRPr="00C3320F" w:rsidRDefault="00284210"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0,30</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r>
      <w:tr w:rsidR="00C3320F" w:rsidRPr="00C3320F" w:rsidTr="00CC3010">
        <w:tc>
          <w:tcPr>
            <w:tcW w:w="568" w:type="dxa"/>
          </w:tcPr>
          <w:p w:rsidR="00E03C96" w:rsidRPr="00C3320F" w:rsidRDefault="00E03C96" w:rsidP="00252167">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8</w:t>
            </w:r>
          </w:p>
        </w:tc>
        <w:tc>
          <w:tcPr>
            <w:tcW w:w="2532" w:type="dxa"/>
          </w:tcPr>
          <w:p w:rsidR="00E03C96" w:rsidRPr="00C3320F" w:rsidRDefault="00E03C96" w:rsidP="00015A92">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 xml:space="preserve">Проведения семинара-совещания по вопросам предупреждения террористических актов, чрезвычайных ситуаций и обеспечения пожарной безопасности с работниками  в Администрации </w:t>
            </w:r>
          </w:p>
        </w:tc>
        <w:tc>
          <w:tcPr>
            <w:tcW w:w="1012" w:type="dxa"/>
            <w:gridSpan w:val="2"/>
            <w:vAlign w:val="center"/>
          </w:tcPr>
          <w:p w:rsidR="00CC3010" w:rsidRDefault="00CC3010" w:rsidP="00CC3010">
            <w:pPr>
              <w:tabs>
                <w:tab w:val="left" w:pos="3420"/>
              </w:tabs>
              <w:spacing w:line="240" w:lineRule="auto"/>
              <w:rPr>
                <w:rFonts w:ascii="Times New Roman" w:hAnsi="Times New Roman" w:cs="Times New Roman"/>
                <w:color w:val="000000" w:themeColor="text1"/>
              </w:rPr>
            </w:pPr>
          </w:p>
          <w:p w:rsidR="00E03C96" w:rsidRPr="00C3320F" w:rsidRDefault="00D66539" w:rsidP="00CC3010">
            <w:pPr>
              <w:tabs>
                <w:tab w:val="left" w:pos="3420"/>
              </w:tabs>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Ежеквартально</w:t>
            </w:r>
          </w:p>
          <w:p w:rsidR="00E03C96" w:rsidRPr="00C3320F" w:rsidRDefault="00E03C96" w:rsidP="00CC3010">
            <w:pPr>
              <w:tabs>
                <w:tab w:val="left" w:pos="3420"/>
              </w:tabs>
              <w:spacing w:line="240" w:lineRule="auto"/>
              <w:rPr>
                <w:rFonts w:ascii="Times New Roman" w:hAnsi="Times New Roman" w:cs="Times New Roman"/>
                <w:color w:val="000000" w:themeColor="text1"/>
              </w:rPr>
            </w:pPr>
          </w:p>
        </w:tc>
        <w:tc>
          <w:tcPr>
            <w:tcW w:w="1134" w:type="dxa"/>
            <w:vAlign w:val="center"/>
          </w:tcPr>
          <w:p w:rsidR="00E03C96" w:rsidRPr="00C3320F" w:rsidRDefault="003777ED"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993"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E03C96"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1424" w:type="dxa"/>
            <w:vAlign w:val="center"/>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r>
      <w:tr w:rsidR="005F441B" w:rsidRPr="00C3320F" w:rsidTr="00C3320F">
        <w:tc>
          <w:tcPr>
            <w:tcW w:w="568" w:type="dxa"/>
          </w:tcPr>
          <w:p w:rsidR="00320DB5"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2532" w:type="dxa"/>
          </w:tcPr>
          <w:p w:rsidR="00320DB5" w:rsidRPr="00C3320F" w:rsidRDefault="00320DB5" w:rsidP="00015A92">
            <w:pPr>
              <w:tabs>
                <w:tab w:val="left" w:pos="3420"/>
              </w:tabs>
              <w:spacing w:line="240" w:lineRule="auto"/>
              <w:jc w:val="both"/>
              <w:rPr>
                <w:rFonts w:ascii="Times New Roman" w:hAnsi="Times New Roman" w:cs="Times New Roman"/>
                <w:color w:val="000000" w:themeColor="text1"/>
              </w:rPr>
            </w:pPr>
            <w:r w:rsidRPr="00C3320F">
              <w:rPr>
                <w:rFonts w:ascii="Times New Roman" w:eastAsia="Times New Roman" w:hAnsi="Times New Roman" w:cs="Times New Roman"/>
                <w:color w:val="000000" w:themeColor="text1"/>
                <w:lang w:eastAsia="ar-SA"/>
              </w:rPr>
              <w:t xml:space="preserve">Проведение беседы с населением на сходе граждан на тему: «Противодействие </w:t>
            </w:r>
            <w:r w:rsidRPr="00C3320F">
              <w:rPr>
                <w:rFonts w:ascii="Times New Roman" w:eastAsia="Times New Roman" w:hAnsi="Times New Roman" w:cs="Times New Roman"/>
                <w:color w:val="000000" w:themeColor="text1"/>
                <w:lang w:eastAsia="ar-SA"/>
              </w:rPr>
              <w:lastRenderedPageBreak/>
              <w:t>экстремизму, профилактика терроризма, межнациональные отношения и предупреждение конфликтов; гармонизация межнациональных отношений»</w:t>
            </w:r>
          </w:p>
        </w:tc>
        <w:tc>
          <w:tcPr>
            <w:tcW w:w="1012" w:type="dxa"/>
            <w:gridSpan w:val="2"/>
            <w:vAlign w:val="center"/>
          </w:tcPr>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Ежегодно</w:t>
            </w:r>
          </w:p>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lang w:val="en-US"/>
              </w:rPr>
              <w:t>III</w:t>
            </w:r>
            <w:r w:rsidRPr="00C3320F">
              <w:rPr>
                <w:rFonts w:ascii="Times New Roman" w:hAnsi="Times New Roman" w:cs="Times New Roman"/>
                <w:color w:val="000000" w:themeColor="text1"/>
              </w:rPr>
              <w:t xml:space="preserve"> </w:t>
            </w:r>
            <w:r w:rsidRPr="00C3320F">
              <w:rPr>
                <w:rFonts w:ascii="Times New Roman" w:hAnsi="Times New Roman" w:cs="Times New Roman"/>
                <w:color w:val="000000" w:themeColor="text1"/>
              </w:rPr>
              <w:lastRenderedPageBreak/>
              <w:t>квартал</w:t>
            </w:r>
          </w:p>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p>
        </w:tc>
        <w:tc>
          <w:tcPr>
            <w:tcW w:w="1134" w:type="dxa"/>
            <w:vAlign w:val="center"/>
          </w:tcPr>
          <w:p w:rsidR="00320DB5"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lastRenderedPageBreak/>
              <w:t>Не требует финанси</w:t>
            </w:r>
            <w:r w:rsidRPr="00C3320F">
              <w:rPr>
                <w:rFonts w:ascii="Times New Roman" w:hAnsi="Times New Roman" w:cs="Times New Roman"/>
                <w:color w:val="000000" w:themeColor="text1"/>
              </w:rPr>
              <w:lastRenderedPageBreak/>
              <w:t>рования</w:t>
            </w:r>
          </w:p>
        </w:tc>
        <w:tc>
          <w:tcPr>
            <w:tcW w:w="992" w:type="dxa"/>
            <w:vAlign w:val="center"/>
          </w:tcPr>
          <w:p w:rsidR="00320DB5"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lastRenderedPageBreak/>
              <w:t>-</w:t>
            </w:r>
          </w:p>
        </w:tc>
        <w:tc>
          <w:tcPr>
            <w:tcW w:w="850" w:type="dxa"/>
            <w:vAlign w:val="center"/>
          </w:tcPr>
          <w:p w:rsidR="00320DB5"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993" w:type="dxa"/>
            <w:vAlign w:val="center"/>
          </w:tcPr>
          <w:p w:rsidR="00320DB5"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850" w:type="dxa"/>
            <w:vAlign w:val="center"/>
          </w:tcPr>
          <w:p w:rsidR="00320DB5" w:rsidRPr="00C3320F" w:rsidRDefault="00C3320F" w:rsidP="00C3320F">
            <w:pPr>
              <w:tabs>
                <w:tab w:val="left" w:pos="3420"/>
              </w:tabs>
              <w:spacing w:line="240" w:lineRule="auto"/>
              <w:jc w:val="center"/>
              <w:rPr>
                <w:rFonts w:ascii="Times New Roman" w:hAnsi="Times New Roman" w:cs="Times New Roman"/>
                <w:color w:val="000000" w:themeColor="text1"/>
                <w:lang w:val="en-US"/>
              </w:rPr>
            </w:pPr>
            <w:r w:rsidRPr="00C3320F">
              <w:rPr>
                <w:rFonts w:ascii="Times New Roman" w:hAnsi="Times New Roman" w:cs="Times New Roman"/>
                <w:color w:val="000000" w:themeColor="text1"/>
                <w:lang w:val="en-US"/>
              </w:rPr>
              <w:t>-</w:t>
            </w:r>
          </w:p>
        </w:tc>
        <w:tc>
          <w:tcPr>
            <w:tcW w:w="1424"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320DB5" w:rsidRPr="00C3320F" w:rsidRDefault="00320DB5" w:rsidP="00C3320F">
            <w:pPr>
              <w:tabs>
                <w:tab w:val="left" w:pos="3420"/>
              </w:tabs>
              <w:spacing w:line="240" w:lineRule="auto"/>
              <w:jc w:val="center"/>
              <w:rPr>
                <w:rFonts w:ascii="Times New Roman" w:hAnsi="Times New Roman" w:cs="Times New Roman"/>
                <w:color w:val="000000" w:themeColor="text1"/>
              </w:rPr>
            </w:pPr>
          </w:p>
        </w:tc>
      </w:tr>
      <w:tr w:rsidR="00C3320F" w:rsidRPr="00C3320F" w:rsidTr="00C3320F">
        <w:tc>
          <w:tcPr>
            <w:tcW w:w="568" w:type="dxa"/>
          </w:tcPr>
          <w:p w:rsidR="00C3320F" w:rsidRPr="00C3320F" w:rsidRDefault="00252167" w:rsidP="004E35C5">
            <w:pPr>
              <w:tabs>
                <w:tab w:val="left" w:pos="342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10</w:t>
            </w:r>
          </w:p>
        </w:tc>
        <w:tc>
          <w:tcPr>
            <w:tcW w:w="2532" w:type="dxa"/>
          </w:tcPr>
          <w:p w:rsidR="00C3320F" w:rsidRPr="00C3320F" w:rsidRDefault="00C3320F" w:rsidP="00015A92">
            <w:pPr>
              <w:tabs>
                <w:tab w:val="left" w:pos="3420"/>
              </w:tabs>
              <w:spacing w:line="240" w:lineRule="auto"/>
              <w:jc w:val="both"/>
              <w:rPr>
                <w:rFonts w:ascii="Times New Roman" w:eastAsia="Times New Roman" w:hAnsi="Times New Roman" w:cs="Times New Roman"/>
                <w:color w:val="000000" w:themeColor="text1"/>
                <w:lang w:eastAsia="ar-SA"/>
              </w:rPr>
            </w:pPr>
            <w:r w:rsidRPr="00C3320F">
              <w:rPr>
                <w:rFonts w:ascii="Times New Roman" w:eastAsia="Times New Roman" w:hAnsi="Times New Roman" w:cs="Times New Roman"/>
                <w:color w:val="000000" w:themeColor="text1"/>
                <w:lang w:eastAsia="ar-SA"/>
              </w:rPr>
              <w:t>Своевременное выявление и прогнозирование процессов, происходящих в сфере межнациональных и межконфессиональных отношений; выявление формальных лидеров национальных диаспор на территории поселения</w:t>
            </w:r>
          </w:p>
        </w:tc>
        <w:tc>
          <w:tcPr>
            <w:tcW w:w="1012" w:type="dxa"/>
            <w:gridSpan w:val="2"/>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 xml:space="preserve">Постоянно </w:t>
            </w:r>
            <w:r w:rsidR="00D66539">
              <w:rPr>
                <w:rFonts w:ascii="Times New Roman" w:hAnsi="Times New Roman" w:cs="Times New Roman"/>
                <w:color w:val="000000" w:themeColor="text1"/>
              </w:rPr>
              <w:t>в течение</w:t>
            </w:r>
            <w:r w:rsidRPr="00C3320F">
              <w:rPr>
                <w:rFonts w:ascii="Times New Roman" w:hAnsi="Times New Roman" w:cs="Times New Roman"/>
                <w:color w:val="000000" w:themeColor="text1"/>
              </w:rPr>
              <w:t xml:space="preserve"> года</w:t>
            </w:r>
          </w:p>
        </w:tc>
        <w:tc>
          <w:tcPr>
            <w:tcW w:w="1134"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Не требует финансирования</w:t>
            </w:r>
          </w:p>
        </w:tc>
        <w:tc>
          <w:tcPr>
            <w:tcW w:w="992"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993"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850"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w:t>
            </w:r>
          </w:p>
        </w:tc>
        <w:tc>
          <w:tcPr>
            <w:tcW w:w="1424" w:type="dxa"/>
            <w:vAlign w:val="center"/>
          </w:tcPr>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Администрация</w:t>
            </w:r>
          </w:p>
          <w:p w:rsidR="00C3320F" w:rsidRPr="00C3320F" w:rsidRDefault="00C3320F" w:rsidP="00C3320F">
            <w:pPr>
              <w:tabs>
                <w:tab w:val="left" w:pos="3420"/>
              </w:tabs>
              <w:spacing w:line="240" w:lineRule="auto"/>
              <w:jc w:val="center"/>
              <w:rPr>
                <w:rFonts w:ascii="Times New Roman" w:hAnsi="Times New Roman" w:cs="Times New Roman"/>
                <w:color w:val="000000" w:themeColor="text1"/>
              </w:rPr>
            </w:pPr>
          </w:p>
        </w:tc>
      </w:tr>
      <w:tr w:rsidR="00C3320F" w:rsidRPr="00C3320F" w:rsidTr="00243E1D">
        <w:tc>
          <w:tcPr>
            <w:tcW w:w="3106" w:type="dxa"/>
            <w:gridSpan w:val="3"/>
          </w:tcPr>
          <w:p w:rsidR="00E03C96" w:rsidRPr="00C3320F" w:rsidRDefault="00E03C96" w:rsidP="004E35C5">
            <w:pPr>
              <w:tabs>
                <w:tab w:val="left" w:pos="3420"/>
              </w:tabs>
              <w:spacing w:line="240" w:lineRule="auto"/>
              <w:jc w:val="both"/>
              <w:rPr>
                <w:rFonts w:ascii="Times New Roman" w:hAnsi="Times New Roman" w:cs="Times New Roman"/>
                <w:color w:val="000000" w:themeColor="text1"/>
              </w:rPr>
            </w:pPr>
            <w:r w:rsidRPr="00C3320F">
              <w:rPr>
                <w:rFonts w:ascii="Times New Roman" w:hAnsi="Times New Roman" w:cs="Times New Roman"/>
                <w:color w:val="000000" w:themeColor="text1"/>
              </w:rPr>
              <w:t>Итого по всем разделам</w:t>
            </w:r>
          </w:p>
        </w:tc>
        <w:tc>
          <w:tcPr>
            <w:tcW w:w="1006" w:type="dxa"/>
          </w:tcPr>
          <w:p w:rsidR="00E03C96" w:rsidRPr="00C3320F" w:rsidRDefault="00E03C96" w:rsidP="00940A9D">
            <w:pPr>
              <w:tabs>
                <w:tab w:val="left" w:pos="3420"/>
              </w:tabs>
              <w:spacing w:line="240" w:lineRule="auto"/>
              <w:jc w:val="both"/>
              <w:rPr>
                <w:rFonts w:ascii="Times New Roman" w:hAnsi="Times New Roman" w:cs="Times New Roman"/>
                <w:color w:val="000000" w:themeColor="text1"/>
              </w:rPr>
            </w:pPr>
          </w:p>
        </w:tc>
        <w:tc>
          <w:tcPr>
            <w:tcW w:w="1134" w:type="dxa"/>
          </w:tcPr>
          <w:p w:rsidR="00E03C96" w:rsidRPr="00C3320F" w:rsidRDefault="00E03C96" w:rsidP="00940A9D">
            <w:pPr>
              <w:tabs>
                <w:tab w:val="left" w:pos="3420"/>
              </w:tabs>
              <w:spacing w:line="240" w:lineRule="auto"/>
              <w:jc w:val="both"/>
              <w:rPr>
                <w:rFonts w:ascii="Times New Roman" w:hAnsi="Times New Roman" w:cs="Times New Roman"/>
                <w:color w:val="000000" w:themeColor="text1"/>
              </w:rPr>
            </w:pPr>
          </w:p>
        </w:tc>
        <w:tc>
          <w:tcPr>
            <w:tcW w:w="992" w:type="dxa"/>
          </w:tcPr>
          <w:p w:rsidR="00E03C96"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0,6</w:t>
            </w:r>
            <w:r w:rsidR="00E03C96" w:rsidRPr="00C3320F">
              <w:rPr>
                <w:rFonts w:ascii="Times New Roman" w:hAnsi="Times New Roman" w:cs="Times New Roman"/>
                <w:color w:val="000000" w:themeColor="text1"/>
              </w:rPr>
              <w:t>0</w:t>
            </w:r>
          </w:p>
        </w:tc>
        <w:tc>
          <w:tcPr>
            <w:tcW w:w="850" w:type="dxa"/>
          </w:tcPr>
          <w:p w:rsidR="00E03C96"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0,60</w:t>
            </w:r>
          </w:p>
        </w:tc>
        <w:tc>
          <w:tcPr>
            <w:tcW w:w="993" w:type="dxa"/>
          </w:tcPr>
          <w:p w:rsidR="00E03C96"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0,60</w:t>
            </w:r>
          </w:p>
        </w:tc>
        <w:tc>
          <w:tcPr>
            <w:tcW w:w="850" w:type="dxa"/>
          </w:tcPr>
          <w:p w:rsidR="00E03C96" w:rsidRPr="00C3320F" w:rsidRDefault="00C3320F" w:rsidP="00C3320F">
            <w:pPr>
              <w:tabs>
                <w:tab w:val="left" w:pos="3420"/>
              </w:tabs>
              <w:spacing w:line="240" w:lineRule="auto"/>
              <w:jc w:val="center"/>
              <w:rPr>
                <w:rFonts w:ascii="Times New Roman" w:hAnsi="Times New Roman" w:cs="Times New Roman"/>
                <w:color w:val="000000" w:themeColor="text1"/>
              </w:rPr>
            </w:pPr>
            <w:r w:rsidRPr="00C3320F">
              <w:rPr>
                <w:rFonts w:ascii="Times New Roman" w:hAnsi="Times New Roman" w:cs="Times New Roman"/>
                <w:color w:val="000000" w:themeColor="text1"/>
              </w:rPr>
              <w:t>1</w:t>
            </w:r>
            <w:r w:rsidR="00D66539">
              <w:rPr>
                <w:rFonts w:ascii="Times New Roman" w:hAnsi="Times New Roman" w:cs="Times New Roman"/>
                <w:color w:val="000000" w:themeColor="text1"/>
              </w:rPr>
              <w:t>,</w:t>
            </w:r>
            <w:r w:rsidRPr="00C3320F">
              <w:rPr>
                <w:rFonts w:ascii="Times New Roman" w:hAnsi="Times New Roman" w:cs="Times New Roman"/>
                <w:color w:val="000000" w:themeColor="text1"/>
              </w:rPr>
              <w:t>8</w:t>
            </w:r>
          </w:p>
        </w:tc>
        <w:tc>
          <w:tcPr>
            <w:tcW w:w="1424" w:type="dxa"/>
          </w:tcPr>
          <w:p w:rsidR="00E03C96" w:rsidRPr="00C3320F" w:rsidRDefault="00E03C96" w:rsidP="00C3320F">
            <w:pPr>
              <w:tabs>
                <w:tab w:val="left" w:pos="3420"/>
              </w:tabs>
              <w:spacing w:line="240" w:lineRule="auto"/>
              <w:jc w:val="center"/>
              <w:rPr>
                <w:rFonts w:ascii="Times New Roman" w:hAnsi="Times New Roman" w:cs="Times New Roman"/>
                <w:color w:val="000000" w:themeColor="text1"/>
              </w:rPr>
            </w:pPr>
          </w:p>
        </w:tc>
      </w:tr>
    </w:tbl>
    <w:p w:rsidR="008F68D1" w:rsidRPr="00255736" w:rsidRDefault="008F68D1" w:rsidP="00B64B8E">
      <w:pPr>
        <w:tabs>
          <w:tab w:val="left" w:pos="930"/>
        </w:tabs>
        <w:rPr>
          <w:rFonts w:ascii="Times New Roman" w:hAnsi="Times New Roman" w:cs="Times New Roman"/>
          <w:sz w:val="28"/>
          <w:szCs w:val="28"/>
        </w:rPr>
      </w:pPr>
      <w:bookmarkStart w:id="0" w:name="_GoBack"/>
      <w:bookmarkEnd w:id="0"/>
    </w:p>
    <w:sectPr w:rsidR="008F68D1" w:rsidRPr="00255736" w:rsidSect="00C0595A">
      <w:pgSz w:w="11906" w:h="16838"/>
      <w:pgMar w:top="425"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6C" w:rsidRDefault="00FC736C" w:rsidP="001C02E3">
      <w:pPr>
        <w:spacing w:after="0" w:line="240" w:lineRule="auto"/>
      </w:pPr>
      <w:r>
        <w:separator/>
      </w:r>
    </w:p>
  </w:endnote>
  <w:endnote w:type="continuationSeparator" w:id="0">
    <w:p w:rsidR="00FC736C" w:rsidRDefault="00FC736C" w:rsidP="001C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6C" w:rsidRDefault="00FC736C" w:rsidP="001C02E3">
      <w:pPr>
        <w:spacing w:after="0" w:line="240" w:lineRule="auto"/>
      </w:pPr>
      <w:r>
        <w:separator/>
      </w:r>
    </w:p>
  </w:footnote>
  <w:footnote w:type="continuationSeparator" w:id="0">
    <w:p w:rsidR="00FC736C" w:rsidRDefault="00FC736C" w:rsidP="001C0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DC2"/>
    <w:multiLevelType w:val="hybridMultilevel"/>
    <w:tmpl w:val="71E250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B2E61E9"/>
    <w:multiLevelType w:val="hybridMultilevel"/>
    <w:tmpl w:val="68424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812AAC"/>
    <w:multiLevelType w:val="hybridMultilevel"/>
    <w:tmpl w:val="0A2E0918"/>
    <w:lvl w:ilvl="0" w:tplc="23E69A32">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7924FFB"/>
    <w:multiLevelType w:val="hybridMultilevel"/>
    <w:tmpl w:val="A894BF26"/>
    <w:lvl w:ilvl="0" w:tplc="E8468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7DB01B6"/>
    <w:multiLevelType w:val="hybridMultilevel"/>
    <w:tmpl w:val="DC426EEA"/>
    <w:lvl w:ilvl="0" w:tplc="1E6C63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7C"/>
    <w:rsid w:val="00015A92"/>
    <w:rsid w:val="00037672"/>
    <w:rsid w:val="000A34A4"/>
    <w:rsid w:val="000C6B01"/>
    <w:rsid w:val="000E7E4A"/>
    <w:rsid w:val="000F15D1"/>
    <w:rsid w:val="00102AB7"/>
    <w:rsid w:val="00105D68"/>
    <w:rsid w:val="00134822"/>
    <w:rsid w:val="0017428F"/>
    <w:rsid w:val="00192E42"/>
    <w:rsid w:val="00194D97"/>
    <w:rsid w:val="001C02E3"/>
    <w:rsid w:val="001D4547"/>
    <w:rsid w:val="001E35BC"/>
    <w:rsid w:val="001F75FC"/>
    <w:rsid w:val="00204957"/>
    <w:rsid w:val="00207127"/>
    <w:rsid w:val="00243E1D"/>
    <w:rsid w:val="00252167"/>
    <w:rsid w:val="00252D72"/>
    <w:rsid w:val="00255736"/>
    <w:rsid w:val="00276287"/>
    <w:rsid w:val="002827C1"/>
    <w:rsid w:val="00284210"/>
    <w:rsid w:val="0029347B"/>
    <w:rsid w:val="002D0267"/>
    <w:rsid w:val="002D1331"/>
    <w:rsid w:val="00305280"/>
    <w:rsid w:val="00306CB9"/>
    <w:rsid w:val="00320DB5"/>
    <w:rsid w:val="00345027"/>
    <w:rsid w:val="00345682"/>
    <w:rsid w:val="003777ED"/>
    <w:rsid w:val="003F1FE8"/>
    <w:rsid w:val="00424AF6"/>
    <w:rsid w:val="004E1304"/>
    <w:rsid w:val="004E35C5"/>
    <w:rsid w:val="004F5A45"/>
    <w:rsid w:val="00533500"/>
    <w:rsid w:val="00534FFB"/>
    <w:rsid w:val="00540621"/>
    <w:rsid w:val="00572FC7"/>
    <w:rsid w:val="005B2806"/>
    <w:rsid w:val="005C09BA"/>
    <w:rsid w:val="005C65C3"/>
    <w:rsid w:val="005F441B"/>
    <w:rsid w:val="00601BF0"/>
    <w:rsid w:val="0060483C"/>
    <w:rsid w:val="00614E83"/>
    <w:rsid w:val="006361CC"/>
    <w:rsid w:val="0069279D"/>
    <w:rsid w:val="006A7B9E"/>
    <w:rsid w:val="006D26E6"/>
    <w:rsid w:val="006E230E"/>
    <w:rsid w:val="006E76B9"/>
    <w:rsid w:val="006F3849"/>
    <w:rsid w:val="00710559"/>
    <w:rsid w:val="0071443F"/>
    <w:rsid w:val="0071711E"/>
    <w:rsid w:val="0072283B"/>
    <w:rsid w:val="00740D5F"/>
    <w:rsid w:val="00750054"/>
    <w:rsid w:val="007551FB"/>
    <w:rsid w:val="0077086C"/>
    <w:rsid w:val="00772117"/>
    <w:rsid w:val="00792281"/>
    <w:rsid w:val="007C77D2"/>
    <w:rsid w:val="007D24D1"/>
    <w:rsid w:val="007E0C8A"/>
    <w:rsid w:val="008128EA"/>
    <w:rsid w:val="00816FA9"/>
    <w:rsid w:val="00821B70"/>
    <w:rsid w:val="00830CAE"/>
    <w:rsid w:val="008325B2"/>
    <w:rsid w:val="00834A47"/>
    <w:rsid w:val="00842A79"/>
    <w:rsid w:val="008717E1"/>
    <w:rsid w:val="0087318F"/>
    <w:rsid w:val="008733B5"/>
    <w:rsid w:val="008E7B18"/>
    <w:rsid w:val="008F68D1"/>
    <w:rsid w:val="009006D1"/>
    <w:rsid w:val="0091559B"/>
    <w:rsid w:val="00940A9D"/>
    <w:rsid w:val="00941850"/>
    <w:rsid w:val="009637F2"/>
    <w:rsid w:val="009819B4"/>
    <w:rsid w:val="00997448"/>
    <w:rsid w:val="009B4AF5"/>
    <w:rsid w:val="009B691C"/>
    <w:rsid w:val="009D6F06"/>
    <w:rsid w:val="00A05290"/>
    <w:rsid w:val="00A24817"/>
    <w:rsid w:val="00A351F7"/>
    <w:rsid w:val="00A64E23"/>
    <w:rsid w:val="00A82CA8"/>
    <w:rsid w:val="00AD0150"/>
    <w:rsid w:val="00AF472F"/>
    <w:rsid w:val="00AF7C92"/>
    <w:rsid w:val="00B02FCD"/>
    <w:rsid w:val="00B03626"/>
    <w:rsid w:val="00B24430"/>
    <w:rsid w:val="00B27AAC"/>
    <w:rsid w:val="00B470AC"/>
    <w:rsid w:val="00B56EE1"/>
    <w:rsid w:val="00B64B8E"/>
    <w:rsid w:val="00B72FC0"/>
    <w:rsid w:val="00B751A6"/>
    <w:rsid w:val="00B9104B"/>
    <w:rsid w:val="00BC2F93"/>
    <w:rsid w:val="00BE7ABD"/>
    <w:rsid w:val="00C006F8"/>
    <w:rsid w:val="00C0595A"/>
    <w:rsid w:val="00C12132"/>
    <w:rsid w:val="00C25CF2"/>
    <w:rsid w:val="00C3047C"/>
    <w:rsid w:val="00C3320F"/>
    <w:rsid w:val="00C50C72"/>
    <w:rsid w:val="00C61CCB"/>
    <w:rsid w:val="00CB039B"/>
    <w:rsid w:val="00CB1F9F"/>
    <w:rsid w:val="00CB5B6D"/>
    <w:rsid w:val="00CC3010"/>
    <w:rsid w:val="00CD3AEB"/>
    <w:rsid w:val="00D129F4"/>
    <w:rsid w:val="00D26CC0"/>
    <w:rsid w:val="00D27BDB"/>
    <w:rsid w:val="00D5190B"/>
    <w:rsid w:val="00D66539"/>
    <w:rsid w:val="00D74FF4"/>
    <w:rsid w:val="00D76515"/>
    <w:rsid w:val="00DF0B2E"/>
    <w:rsid w:val="00E03C96"/>
    <w:rsid w:val="00E10D47"/>
    <w:rsid w:val="00E16F44"/>
    <w:rsid w:val="00E17541"/>
    <w:rsid w:val="00E200B2"/>
    <w:rsid w:val="00E474A3"/>
    <w:rsid w:val="00E913B0"/>
    <w:rsid w:val="00E9238C"/>
    <w:rsid w:val="00EB161E"/>
    <w:rsid w:val="00ED05DD"/>
    <w:rsid w:val="00EF3855"/>
    <w:rsid w:val="00F30B49"/>
    <w:rsid w:val="00F67322"/>
    <w:rsid w:val="00F82F0A"/>
    <w:rsid w:val="00FC736C"/>
    <w:rsid w:val="00FD6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D76515"/>
    <w:pPr>
      <w:keepNext/>
      <w:spacing w:after="0" w:line="240" w:lineRule="auto"/>
      <w:jc w:val="center"/>
      <w:outlineLvl w:val="4"/>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D76515"/>
    <w:pPr>
      <w:keepNext/>
      <w:spacing w:after="0" w:line="240" w:lineRule="auto"/>
      <w:jc w:val="center"/>
      <w:outlineLvl w:val="6"/>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unhideWhenUsed/>
    <w:rsid w:val="00037672"/>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037672"/>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37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672"/>
    <w:rPr>
      <w:rFonts w:ascii="Tahoma" w:hAnsi="Tahoma" w:cs="Tahoma"/>
      <w:sz w:val="16"/>
      <w:szCs w:val="16"/>
    </w:rPr>
  </w:style>
  <w:style w:type="paragraph" w:styleId="a8">
    <w:name w:val="header"/>
    <w:basedOn w:val="a"/>
    <w:link w:val="a9"/>
    <w:uiPriority w:val="99"/>
    <w:unhideWhenUsed/>
    <w:rsid w:val="001C02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2E3"/>
  </w:style>
  <w:style w:type="paragraph" w:styleId="aa">
    <w:name w:val="footer"/>
    <w:basedOn w:val="a"/>
    <w:link w:val="ab"/>
    <w:uiPriority w:val="99"/>
    <w:unhideWhenUsed/>
    <w:rsid w:val="001C02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2E3"/>
  </w:style>
  <w:style w:type="character" w:customStyle="1" w:styleId="50">
    <w:name w:val="Заголовок 5 Знак"/>
    <w:basedOn w:val="a0"/>
    <w:link w:val="5"/>
    <w:semiHidden/>
    <w:rsid w:val="00D76515"/>
    <w:rPr>
      <w:rFonts w:ascii="Times New Roman" w:eastAsia="Times New Roman" w:hAnsi="Times New Roman" w:cs="Times New Roman"/>
      <w:sz w:val="28"/>
      <w:szCs w:val="20"/>
    </w:rPr>
  </w:style>
  <w:style w:type="character" w:customStyle="1" w:styleId="70">
    <w:name w:val="Заголовок 7 Знак"/>
    <w:basedOn w:val="a0"/>
    <w:link w:val="7"/>
    <w:semiHidden/>
    <w:rsid w:val="00D76515"/>
    <w:rPr>
      <w:rFonts w:ascii="Times New Roman" w:eastAsia="Times New Roman" w:hAnsi="Times New Roman" w:cs="Times New Roman"/>
      <w:b/>
      <w:sz w:val="32"/>
      <w:szCs w:val="20"/>
    </w:rPr>
  </w:style>
  <w:style w:type="paragraph" w:styleId="ac">
    <w:name w:val="Normal (Web)"/>
    <w:basedOn w:val="a"/>
    <w:uiPriority w:val="99"/>
    <w:unhideWhenUsed/>
    <w:rsid w:val="00B03626"/>
    <w:pPr>
      <w:spacing w:before="100" w:beforeAutospacing="1" w:after="100" w:afterAutospacing="1" w:line="240" w:lineRule="auto"/>
    </w:pPr>
    <w:rPr>
      <w:rFonts w:ascii="Arial" w:eastAsia="Times New Roman" w:hAnsi="Arial" w:cs="Arial"/>
      <w:color w:val="323232"/>
      <w:sz w:val="18"/>
      <w:szCs w:val="18"/>
    </w:rPr>
  </w:style>
  <w:style w:type="paragraph" w:styleId="ad">
    <w:name w:val="No Spacing"/>
    <w:uiPriority w:val="1"/>
    <w:qFormat/>
    <w:rsid w:val="004E1304"/>
    <w:pPr>
      <w:spacing w:after="0" w:line="240" w:lineRule="auto"/>
    </w:pPr>
  </w:style>
  <w:style w:type="paragraph" w:styleId="ae">
    <w:name w:val="List Paragraph"/>
    <w:basedOn w:val="a"/>
    <w:uiPriority w:val="34"/>
    <w:qFormat/>
    <w:rsid w:val="007D24D1"/>
    <w:pPr>
      <w:ind w:left="720"/>
      <w:contextualSpacing/>
    </w:pPr>
  </w:style>
  <w:style w:type="character" w:styleId="af">
    <w:name w:val="Hyperlink"/>
    <w:basedOn w:val="a0"/>
    <w:uiPriority w:val="99"/>
    <w:unhideWhenUsed/>
    <w:rsid w:val="00D51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D76515"/>
    <w:pPr>
      <w:keepNext/>
      <w:spacing w:after="0" w:line="240" w:lineRule="auto"/>
      <w:jc w:val="center"/>
      <w:outlineLvl w:val="4"/>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D76515"/>
    <w:pPr>
      <w:keepNext/>
      <w:spacing w:after="0" w:line="240" w:lineRule="auto"/>
      <w:jc w:val="center"/>
      <w:outlineLvl w:val="6"/>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unhideWhenUsed/>
    <w:rsid w:val="00037672"/>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037672"/>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37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672"/>
    <w:rPr>
      <w:rFonts w:ascii="Tahoma" w:hAnsi="Tahoma" w:cs="Tahoma"/>
      <w:sz w:val="16"/>
      <w:szCs w:val="16"/>
    </w:rPr>
  </w:style>
  <w:style w:type="paragraph" w:styleId="a8">
    <w:name w:val="header"/>
    <w:basedOn w:val="a"/>
    <w:link w:val="a9"/>
    <w:uiPriority w:val="99"/>
    <w:unhideWhenUsed/>
    <w:rsid w:val="001C02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2E3"/>
  </w:style>
  <w:style w:type="paragraph" w:styleId="aa">
    <w:name w:val="footer"/>
    <w:basedOn w:val="a"/>
    <w:link w:val="ab"/>
    <w:uiPriority w:val="99"/>
    <w:unhideWhenUsed/>
    <w:rsid w:val="001C02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2E3"/>
  </w:style>
  <w:style w:type="character" w:customStyle="1" w:styleId="50">
    <w:name w:val="Заголовок 5 Знак"/>
    <w:basedOn w:val="a0"/>
    <w:link w:val="5"/>
    <w:semiHidden/>
    <w:rsid w:val="00D76515"/>
    <w:rPr>
      <w:rFonts w:ascii="Times New Roman" w:eastAsia="Times New Roman" w:hAnsi="Times New Roman" w:cs="Times New Roman"/>
      <w:sz w:val="28"/>
      <w:szCs w:val="20"/>
    </w:rPr>
  </w:style>
  <w:style w:type="character" w:customStyle="1" w:styleId="70">
    <w:name w:val="Заголовок 7 Знак"/>
    <w:basedOn w:val="a0"/>
    <w:link w:val="7"/>
    <w:semiHidden/>
    <w:rsid w:val="00D76515"/>
    <w:rPr>
      <w:rFonts w:ascii="Times New Roman" w:eastAsia="Times New Roman" w:hAnsi="Times New Roman" w:cs="Times New Roman"/>
      <w:b/>
      <w:sz w:val="32"/>
      <w:szCs w:val="20"/>
    </w:rPr>
  </w:style>
  <w:style w:type="paragraph" w:styleId="ac">
    <w:name w:val="Normal (Web)"/>
    <w:basedOn w:val="a"/>
    <w:uiPriority w:val="99"/>
    <w:unhideWhenUsed/>
    <w:rsid w:val="00B03626"/>
    <w:pPr>
      <w:spacing w:before="100" w:beforeAutospacing="1" w:after="100" w:afterAutospacing="1" w:line="240" w:lineRule="auto"/>
    </w:pPr>
    <w:rPr>
      <w:rFonts w:ascii="Arial" w:eastAsia="Times New Roman" w:hAnsi="Arial" w:cs="Arial"/>
      <w:color w:val="323232"/>
      <w:sz w:val="18"/>
      <w:szCs w:val="18"/>
    </w:rPr>
  </w:style>
  <w:style w:type="paragraph" w:styleId="ad">
    <w:name w:val="No Spacing"/>
    <w:uiPriority w:val="1"/>
    <w:qFormat/>
    <w:rsid w:val="004E1304"/>
    <w:pPr>
      <w:spacing w:after="0" w:line="240" w:lineRule="auto"/>
    </w:pPr>
  </w:style>
  <w:style w:type="paragraph" w:styleId="ae">
    <w:name w:val="List Paragraph"/>
    <w:basedOn w:val="a"/>
    <w:uiPriority w:val="34"/>
    <w:qFormat/>
    <w:rsid w:val="007D24D1"/>
    <w:pPr>
      <w:ind w:left="720"/>
      <w:contextualSpacing/>
    </w:pPr>
  </w:style>
  <w:style w:type="character" w:styleId="af">
    <w:name w:val="Hyperlink"/>
    <w:basedOn w:val="a0"/>
    <w:uiPriority w:val="99"/>
    <w:unhideWhenUsed/>
    <w:rsid w:val="00D51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5005">
      <w:bodyDiv w:val="1"/>
      <w:marLeft w:val="0"/>
      <w:marRight w:val="0"/>
      <w:marTop w:val="0"/>
      <w:marBottom w:val="0"/>
      <w:divBdr>
        <w:top w:val="none" w:sz="0" w:space="0" w:color="auto"/>
        <w:left w:val="none" w:sz="0" w:space="0" w:color="auto"/>
        <w:bottom w:val="none" w:sz="0" w:space="0" w:color="auto"/>
        <w:right w:val="none" w:sz="0" w:space="0" w:color="auto"/>
      </w:divBdr>
    </w:div>
    <w:div w:id="166674137">
      <w:bodyDiv w:val="1"/>
      <w:marLeft w:val="0"/>
      <w:marRight w:val="0"/>
      <w:marTop w:val="0"/>
      <w:marBottom w:val="0"/>
      <w:divBdr>
        <w:top w:val="none" w:sz="0" w:space="0" w:color="auto"/>
        <w:left w:val="none" w:sz="0" w:space="0" w:color="auto"/>
        <w:bottom w:val="none" w:sz="0" w:space="0" w:color="auto"/>
        <w:right w:val="none" w:sz="0" w:space="0" w:color="auto"/>
      </w:divBdr>
    </w:div>
    <w:div w:id="264700099">
      <w:bodyDiv w:val="1"/>
      <w:marLeft w:val="0"/>
      <w:marRight w:val="0"/>
      <w:marTop w:val="0"/>
      <w:marBottom w:val="0"/>
      <w:divBdr>
        <w:top w:val="none" w:sz="0" w:space="0" w:color="auto"/>
        <w:left w:val="none" w:sz="0" w:space="0" w:color="auto"/>
        <w:bottom w:val="none" w:sz="0" w:space="0" w:color="auto"/>
        <w:right w:val="none" w:sz="0" w:space="0" w:color="auto"/>
      </w:divBdr>
    </w:div>
    <w:div w:id="322777492">
      <w:bodyDiv w:val="1"/>
      <w:marLeft w:val="0"/>
      <w:marRight w:val="0"/>
      <w:marTop w:val="0"/>
      <w:marBottom w:val="0"/>
      <w:divBdr>
        <w:top w:val="none" w:sz="0" w:space="0" w:color="auto"/>
        <w:left w:val="none" w:sz="0" w:space="0" w:color="auto"/>
        <w:bottom w:val="none" w:sz="0" w:space="0" w:color="auto"/>
        <w:right w:val="none" w:sz="0" w:space="0" w:color="auto"/>
      </w:divBdr>
    </w:div>
    <w:div w:id="352004315">
      <w:bodyDiv w:val="1"/>
      <w:marLeft w:val="0"/>
      <w:marRight w:val="0"/>
      <w:marTop w:val="0"/>
      <w:marBottom w:val="0"/>
      <w:divBdr>
        <w:top w:val="none" w:sz="0" w:space="0" w:color="auto"/>
        <w:left w:val="none" w:sz="0" w:space="0" w:color="auto"/>
        <w:bottom w:val="none" w:sz="0" w:space="0" w:color="auto"/>
        <w:right w:val="none" w:sz="0" w:space="0" w:color="auto"/>
      </w:divBdr>
    </w:div>
    <w:div w:id="408815716">
      <w:bodyDiv w:val="1"/>
      <w:marLeft w:val="0"/>
      <w:marRight w:val="0"/>
      <w:marTop w:val="0"/>
      <w:marBottom w:val="0"/>
      <w:divBdr>
        <w:top w:val="none" w:sz="0" w:space="0" w:color="auto"/>
        <w:left w:val="none" w:sz="0" w:space="0" w:color="auto"/>
        <w:bottom w:val="none" w:sz="0" w:space="0" w:color="auto"/>
        <w:right w:val="none" w:sz="0" w:space="0" w:color="auto"/>
      </w:divBdr>
    </w:div>
    <w:div w:id="434136755">
      <w:bodyDiv w:val="1"/>
      <w:marLeft w:val="0"/>
      <w:marRight w:val="0"/>
      <w:marTop w:val="0"/>
      <w:marBottom w:val="0"/>
      <w:divBdr>
        <w:top w:val="none" w:sz="0" w:space="0" w:color="auto"/>
        <w:left w:val="none" w:sz="0" w:space="0" w:color="auto"/>
        <w:bottom w:val="none" w:sz="0" w:space="0" w:color="auto"/>
        <w:right w:val="none" w:sz="0" w:space="0" w:color="auto"/>
      </w:divBdr>
    </w:div>
    <w:div w:id="452334938">
      <w:bodyDiv w:val="1"/>
      <w:marLeft w:val="0"/>
      <w:marRight w:val="0"/>
      <w:marTop w:val="0"/>
      <w:marBottom w:val="0"/>
      <w:divBdr>
        <w:top w:val="none" w:sz="0" w:space="0" w:color="auto"/>
        <w:left w:val="none" w:sz="0" w:space="0" w:color="auto"/>
        <w:bottom w:val="none" w:sz="0" w:space="0" w:color="auto"/>
        <w:right w:val="none" w:sz="0" w:space="0" w:color="auto"/>
      </w:divBdr>
    </w:div>
    <w:div w:id="555823090">
      <w:bodyDiv w:val="1"/>
      <w:marLeft w:val="0"/>
      <w:marRight w:val="0"/>
      <w:marTop w:val="0"/>
      <w:marBottom w:val="0"/>
      <w:divBdr>
        <w:top w:val="none" w:sz="0" w:space="0" w:color="auto"/>
        <w:left w:val="none" w:sz="0" w:space="0" w:color="auto"/>
        <w:bottom w:val="none" w:sz="0" w:space="0" w:color="auto"/>
        <w:right w:val="none" w:sz="0" w:space="0" w:color="auto"/>
      </w:divBdr>
    </w:div>
    <w:div w:id="556160832">
      <w:bodyDiv w:val="1"/>
      <w:marLeft w:val="0"/>
      <w:marRight w:val="0"/>
      <w:marTop w:val="0"/>
      <w:marBottom w:val="0"/>
      <w:divBdr>
        <w:top w:val="none" w:sz="0" w:space="0" w:color="auto"/>
        <w:left w:val="none" w:sz="0" w:space="0" w:color="auto"/>
        <w:bottom w:val="none" w:sz="0" w:space="0" w:color="auto"/>
        <w:right w:val="none" w:sz="0" w:space="0" w:color="auto"/>
      </w:divBdr>
    </w:div>
    <w:div w:id="597715900">
      <w:bodyDiv w:val="1"/>
      <w:marLeft w:val="0"/>
      <w:marRight w:val="0"/>
      <w:marTop w:val="0"/>
      <w:marBottom w:val="0"/>
      <w:divBdr>
        <w:top w:val="none" w:sz="0" w:space="0" w:color="auto"/>
        <w:left w:val="none" w:sz="0" w:space="0" w:color="auto"/>
        <w:bottom w:val="none" w:sz="0" w:space="0" w:color="auto"/>
        <w:right w:val="none" w:sz="0" w:space="0" w:color="auto"/>
      </w:divBdr>
    </w:div>
    <w:div w:id="843284204">
      <w:bodyDiv w:val="1"/>
      <w:marLeft w:val="0"/>
      <w:marRight w:val="0"/>
      <w:marTop w:val="0"/>
      <w:marBottom w:val="0"/>
      <w:divBdr>
        <w:top w:val="none" w:sz="0" w:space="0" w:color="auto"/>
        <w:left w:val="none" w:sz="0" w:space="0" w:color="auto"/>
        <w:bottom w:val="none" w:sz="0" w:space="0" w:color="auto"/>
        <w:right w:val="none" w:sz="0" w:space="0" w:color="auto"/>
      </w:divBdr>
    </w:div>
    <w:div w:id="983697748">
      <w:bodyDiv w:val="1"/>
      <w:marLeft w:val="0"/>
      <w:marRight w:val="0"/>
      <w:marTop w:val="0"/>
      <w:marBottom w:val="0"/>
      <w:divBdr>
        <w:top w:val="none" w:sz="0" w:space="0" w:color="auto"/>
        <w:left w:val="none" w:sz="0" w:space="0" w:color="auto"/>
        <w:bottom w:val="none" w:sz="0" w:space="0" w:color="auto"/>
        <w:right w:val="none" w:sz="0" w:space="0" w:color="auto"/>
      </w:divBdr>
    </w:div>
    <w:div w:id="1137800801">
      <w:bodyDiv w:val="1"/>
      <w:marLeft w:val="0"/>
      <w:marRight w:val="0"/>
      <w:marTop w:val="0"/>
      <w:marBottom w:val="0"/>
      <w:divBdr>
        <w:top w:val="none" w:sz="0" w:space="0" w:color="auto"/>
        <w:left w:val="none" w:sz="0" w:space="0" w:color="auto"/>
        <w:bottom w:val="none" w:sz="0" w:space="0" w:color="auto"/>
        <w:right w:val="none" w:sz="0" w:space="0" w:color="auto"/>
      </w:divBdr>
    </w:div>
    <w:div w:id="1340617634">
      <w:bodyDiv w:val="1"/>
      <w:marLeft w:val="0"/>
      <w:marRight w:val="0"/>
      <w:marTop w:val="0"/>
      <w:marBottom w:val="0"/>
      <w:divBdr>
        <w:top w:val="none" w:sz="0" w:space="0" w:color="auto"/>
        <w:left w:val="none" w:sz="0" w:space="0" w:color="auto"/>
        <w:bottom w:val="none" w:sz="0" w:space="0" w:color="auto"/>
        <w:right w:val="none" w:sz="0" w:space="0" w:color="auto"/>
      </w:divBdr>
    </w:div>
    <w:div w:id="1564103374">
      <w:bodyDiv w:val="1"/>
      <w:marLeft w:val="0"/>
      <w:marRight w:val="0"/>
      <w:marTop w:val="0"/>
      <w:marBottom w:val="0"/>
      <w:divBdr>
        <w:top w:val="none" w:sz="0" w:space="0" w:color="auto"/>
        <w:left w:val="none" w:sz="0" w:space="0" w:color="auto"/>
        <w:bottom w:val="none" w:sz="0" w:space="0" w:color="auto"/>
        <w:right w:val="none" w:sz="0" w:space="0" w:color="auto"/>
      </w:divBdr>
    </w:div>
    <w:div w:id="1590852300">
      <w:bodyDiv w:val="1"/>
      <w:marLeft w:val="0"/>
      <w:marRight w:val="0"/>
      <w:marTop w:val="0"/>
      <w:marBottom w:val="0"/>
      <w:divBdr>
        <w:top w:val="none" w:sz="0" w:space="0" w:color="auto"/>
        <w:left w:val="none" w:sz="0" w:space="0" w:color="auto"/>
        <w:bottom w:val="none" w:sz="0" w:space="0" w:color="auto"/>
        <w:right w:val="none" w:sz="0" w:space="0" w:color="auto"/>
      </w:divBdr>
    </w:div>
    <w:div w:id="1591893326">
      <w:bodyDiv w:val="1"/>
      <w:marLeft w:val="0"/>
      <w:marRight w:val="0"/>
      <w:marTop w:val="0"/>
      <w:marBottom w:val="0"/>
      <w:divBdr>
        <w:top w:val="none" w:sz="0" w:space="0" w:color="auto"/>
        <w:left w:val="none" w:sz="0" w:space="0" w:color="auto"/>
        <w:bottom w:val="none" w:sz="0" w:space="0" w:color="auto"/>
        <w:right w:val="none" w:sz="0" w:space="0" w:color="auto"/>
      </w:divBdr>
    </w:div>
    <w:div w:id="1722824023">
      <w:bodyDiv w:val="1"/>
      <w:marLeft w:val="0"/>
      <w:marRight w:val="0"/>
      <w:marTop w:val="0"/>
      <w:marBottom w:val="0"/>
      <w:divBdr>
        <w:top w:val="none" w:sz="0" w:space="0" w:color="auto"/>
        <w:left w:val="none" w:sz="0" w:space="0" w:color="auto"/>
        <w:bottom w:val="none" w:sz="0" w:space="0" w:color="auto"/>
        <w:right w:val="none" w:sz="0" w:space="0" w:color="auto"/>
      </w:divBdr>
    </w:div>
    <w:div w:id="1726293091">
      <w:bodyDiv w:val="1"/>
      <w:marLeft w:val="0"/>
      <w:marRight w:val="0"/>
      <w:marTop w:val="0"/>
      <w:marBottom w:val="0"/>
      <w:divBdr>
        <w:top w:val="none" w:sz="0" w:space="0" w:color="auto"/>
        <w:left w:val="none" w:sz="0" w:space="0" w:color="auto"/>
        <w:bottom w:val="none" w:sz="0" w:space="0" w:color="auto"/>
        <w:right w:val="none" w:sz="0" w:space="0" w:color="auto"/>
      </w:divBdr>
    </w:div>
    <w:div w:id="1791898246">
      <w:bodyDiv w:val="1"/>
      <w:marLeft w:val="0"/>
      <w:marRight w:val="0"/>
      <w:marTop w:val="0"/>
      <w:marBottom w:val="0"/>
      <w:divBdr>
        <w:top w:val="none" w:sz="0" w:space="0" w:color="auto"/>
        <w:left w:val="none" w:sz="0" w:space="0" w:color="auto"/>
        <w:bottom w:val="none" w:sz="0" w:space="0" w:color="auto"/>
        <w:right w:val="none" w:sz="0" w:space="0" w:color="auto"/>
      </w:divBdr>
    </w:div>
    <w:div w:id="1854491250">
      <w:bodyDiv w:val="1"/>
      <w:marLeft w:val="0"/>
      <w:marRight w:val="0"/>
      <w:marTop w:val="0"/>
      <w:marBottom w:val="0"/>
      <w:divBdr>
        <w:top w:val="none" w:sz="0" w:space="0" w:color="auto"/>
        <w:left w:val="none" w:sz="0" w:space="0" w:color="auto"/>
        <w:bottom w:val="none" w:sz="0" w:space="0" w:color="auto"/>
        <w:right w:val="none" w:sz="0" w:space="0" w:color="auto"/>
      </w:divBdr>
    </w:div>
    <w:div w:id="1866137903">
      <w:bodyDiv w:val="1"/>
      <w:marLeft w:val="0"/>
      <w:marRight w:val="0"/>
      <w:marTop w:val="0"/>
      <w:marBottom w:val="0"/>
      <w:divBdr>
        <w:top w:val="none" w:sz="0" w:space="0" w:color="auto"/>
        <w:left w:val="none" w:sz="0" w:space="0" w:color="auto"/>
        <w:bottom w:val="none" w:sz="0" w:space="0" w:color="auto"/>
        <w:right w:val="none" w:sz="0" w:space="0" w:color="auto"/>
      </w:divBdr>
    </w:div>
    <w:div w:id="19612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58A0-3263-4215-A6DF-DAC5476F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6</cp:revision>
  <cp:lastPrinted>2020-11-11T12:34:00Z</cp:lastPrinted>
  <dcterms:created xsi:type="dcterms:W3CDTF">2021-06-15T10:18:00Z</dcterms:created>
  <dcterms:modified xsi:type="dcterms:W3CDTF">2021-06-15T13:14:00Z</dcterms:modified>
</cp:coreProperties>
</file>