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Pr="00DB623F" w:rsidRDefault="00BA6AF8" w:rsidP="0003517C">
      <w:pPr>
        <w:ind w:right="5527"/>
        <w:jc w:val="both"/>
        <w:rPr>
          <w:sz w:val="28"/>
          <w:szCs w:val="28"/>
        </w:rPr>
      </w:pPr>
      <w:r w:rsidRPr="00DB623F">
        <w:rPr>
          <w:sz w:val="28"/>
          <w:szCs w:val="28"/>
        </w:rPr>
        <w:t>О внесении</w:t>
      </w:r>
      <w:r w:rsidR="00EA7616" w:rsidRPr="00DB623F">
        <w:rPr>
          <w:sz w:val="28"/>
          <w:szCs w:val="28"/>
        </w:rPr>
        <w:t xml:space="preserve"> изменений </w:t>
      </w:r>
      <w:r w:rsidRPr="00DB623F">
        <w:rPr>
          <w:sz w:val="28"/>
          <w:szCs w:val="28"/>
        </w:rPr>
        <w:t xml:space="preserve"> в</w:t>
      </w:r>
      <w:r w:rsidR="00DB623F" w:rsidRPr="00DB623F">
        <w:rPr>
          <w:sz w:val="28"/>
          <w:szCs w:val="28"/>
        </w:rPr>
        <w:t xml:space="preserve"> постановление</w:t>
      </w:r>
      <w:r w:rsidRPr="00DB623F">
        <w:rPr>
          <w:sz w:val="28"/>
          <w:szCs w:val="28"/>
        </w:rPr>
        <w:t xml:space="preserve">   </w:t>
      </w:r>
      <w:r w:rsidR="008463EC" w:rsidRPr="00DB623F">
        <w:rPr>
          <w:sz w:val="28"/>
          <w:szCs w:val="28"/>
        </w:rPr>
        <w:t xml:space="preserve">   Администрации </w:t>
      </w:r>
      <w:r w:rsidR="00DB623F" w:rsidRPr="00DB623F">
        <w:rPr>
          <w:sz w:val="28"/>
          <w:szCs w:val="28"/>
        </w:rPr>
        <w:t>Прудковского</w:t>
      </w:r>
      <w:r w:rsidRPr="00DB623F">
        <w:rPr>
          <w:sz w:val="28"/>
          <w:szCs w:val="28"/>
        </w:rPr>
        <w:t xml:space="preserve"> сельского поселения  Починковского района Смоленской области</w:t>
      </w:r>
      <w:r w:rsidR="00DB623F" w:rsidRPr="00DB623F">
        <w:rPr>
          <w:sz w:val="28"/>
          <w:szCs w:val="28"/>
        </w:rPr>
        <w:t xml:space="preserve"> от 26.12.2013 г. №40 </w:t>
      </w:r>
      <w:r w:rsidRPr="00DB623F">
        <w:rPr>
          <w:rFonts w:cs="Times New Roman CYR"/>
          <w:sz w:val="28"/>
          <w:szCs w:val="28"/>
        </w:rPr>
        <w:t xml:space="preserve"> </w:t>
      </w:r>
      <w:r w:rsidR="00DB623F">
        <w:rPr>
          <w:rFonts w:eastAsia="Calibri"/>
          <w:bCs/>
          <w:sz w:val="28"/>
          <w:szCs w:val="28"/>
          <w:lang w:eastAsia="en-US"/>
        </w:rPr>
        <w:t>о</w:t>
      </w:r>
      <w:r w:rsidR="00DB623F" w:rsidRPr="00DB623F">
        <w:rPr>
          <w:rFonts w:eastAsia="Calibri"/>
          <w:bCs/>
          <w:sz w:val="28"/>
          <w:szCs w:val="28"/>
          <w:lang w:eastAsia="en-US"/>
        </w:rPr>
        <w:t xml:space="preserve">б утверждении Административного </w:t>
      </w:r>
      <w:r w:rsidR="00DB623F" w:rsidRPr="00DB623F">
        <w:rPr>
          <w:rFonts w:eastAsia="Calibri"/>
          <w:sz w:val="28"/>
          <w:szCs w:val="28"/>
          <w:lang w:eastAsia="en-US"/>
        </w:rPr>
        <w:t>регламента предоставления муниципальной услуги «</w:t>
      </w:r>
      <w:r w:rsidR="00DB623F" w:rsidRPr="00DB623F">
        <w:rPr>
          <w:sz w:val="28"/>
          <w:szCs w:val="28"/>
        </w:rPr>
        <w:t xml:space="preserve">Предоставление информации о </w:t>
      </w:r>
      <w:proofErr w:type="gramStart"/>
      <w:r w:rsidR="00DB623F" w:rsidRPr="00DB623F">
        <w:rPr>
          <w:sz w:val="28"/>
          <w:szCs w:val="28"/>
        </w:rPr>
        <w:t>порядке</w:t>
      </w:r>
      <w:proofErr w:type="gramEnd"/>
      <w:r w:rsidR="00DB623F" w:rsidRPr="00DB623F">
        <w:rPr>
          <w:sz w:val="28"/>
          <w:szCs w:val="28"/>
        </w:rPr>
        <w:t xml:space="preserve"> предоставления жилищно-коммунальных услуг населению</w:t>
      </w:r>
      <w:r w:rsidR="00DB623F" w:rsidRPr="00DB623F">
        <w:rPr>
          <w:rFonts w:eastAsia="Calibri"/>
          <w:sz w:val="28"/>
          <w:szCs w:val="28"/>
          <w:lang w:eastAsia="en-US"/>
        </w:rPr>
        <w:t>»</w:t>
      </w:r>
    </w:p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03517C" w:rsidRPr="0003517C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>Прудковского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Починковског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>о района Смоленской области от 26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>3 г. № 40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 w:rsidR="00EA7616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  <w:proofErr w:type="gramEnd"/>
    </w:p>
    <w:p w:rsidR="00197B21" w:rsidRDefault="002E076D" w:rsidP="00197B21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lastRenderedPageBreak/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proofErr w:type="gramStart"/>
      <w:r w:rsidRPr="00BE56E5">
        <w:rPr>
          <w:sz w:val="28"/>
          <w:szCs w:val="28"/>
        </w:rPr>
        <w:t>Разместить</w:t>
      </w:r>
      <w:proofErr w:type="gramEnd"/>
      <w:r w:rsidRPr="00BE56E5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DF2822" w:rsidRPr="007A3A99" w:rsidTr="00CE7CEF">
        <w:tc>
          <w:tcPr>
            <w:tcW w:w="5211" w:type="dxa"/>
          </w:tcPr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Утвержден</w:t>
            </w:r>
          </w:p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от 26.12.2013 года № 40</w:t>
            </w:r>
          </w:p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proofErr w:type="gramStart"/>
            <w:r w:rsidRPr="00862B93">
              <w:rPr>
                <w:rFonts w:eastAsia="Calibri"/>
                <w:lang w:eastAsia="en-US"/>
              </w:rPr>
              <w:t>(в редакции постановления Администрации Прудковского сельского поселения</w:t>
            </w:r>
            <w:proofErr w:type="gramEnd"/>
          </w:p>
          <w:p w:rsidR="007A1990" w:rsidRPr="00862B93" w:rsidRDefault="007A1990" w:rsidP="007A199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Починковского района Смоленской области</w:t>
            </w:r>
          </w:p>
          <w:p w:rsidR="00DF2822" w:rsidRPr="00876D04" w:rsidRDefault="007A1990" w:rsidP="007A1990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от 12.10.2020 № 31)</w:t>
            </w:r>
          </w:p>
          <w:p w:rsidR="00DF2822" w:rsidRPr="00876D04" w:rsidRDefault="00DF2822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DF2822" w:rsidRPr="007A3A99" w:rsidRDefault="00DF2822" w:rsidP="00DF2822">
      <w:pPr>
        <w:jc w:val="both"/>
        <w:rPr>
          <w:rFonts w:eastAsia="Calibri"/>
          <w:sz w:val="28"/>
          <w:szCs w:val="28"/>
          <w:lang w:eastAsia="en-US"/>
        </w:rPr>
      </w:pPr>
    </w:p>
    <w:p w:rsidR="00DF2822" w:rsidRPr="007A3A99" w:rsidRDefault="00DF2822" w:rsidP="00DF2822">
      <w:pPr>
        <w:jc w:val="right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</w:p>
    <w:p w:rsidR="007A1990" w:rsidRDefault="007A1990" w:rsidP="00DF2822">
      <w:pPr>
        <w:jc w:val="center"/>
        <w:rPr>
          <w:rStyle w:val="FontStyle35"/>
          <w:sz w:val="28"/>
          <w:szCs w:val="28"/>
        </w:rPr>
      </w:pPr>
    </w:p>
    <w:p w:rsidR="007A1990" w:rsidRDefault="007A1990" w:rsidP="00DF2822">
      <w:pPr>
        <w:jc w:val="center"/>
        <w:rPr>
          <w:rStyle w:val="FontStyle35"/>
          <w:sz w:val="28"/>
          <w:szCs w:val="28"/>
        </w:rPr>
      </w:pPr>
    </w:p>
    <w:p w:rsidR="007A1990" w:rsidRDefault="007A1990" w:rsidP="00DF2822">
      <w:pPr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jc w:val="center"/>
        <w:rPr>
          <w:rStyle w:val="FontStyle35"/>
          <w:sz w:val="28"/>
          <w:szCs w:val="28"/>
        </w:rPr>
      </w:pPr>
      <w:r w:rsidRPr="007A3A99">
        <w:rPr>
          <w:rStyle w:val="FontStyle35"/>
          <w:sz w:val="28"/>
          <w:szCs w:val="28"/>
        </w:rPr>
        <w:t>АДМИНИСТРАТИВНЫЙ  РЕГЛАМЕНТ</w:t>
      </w:r>
    </w:p>
    <w:p w:rsidR="00DF2822" w:rsidRPr="007A3A99" w:rsidRDefault="00DF2822" w:rsidP="00DF2822">
      <w:pPr>
        <w:jc w:val="center"/>
        <w:rPr>
          <w:rStyle w:val="FontStyle40"/>
          <w:b/>
          <w:bCs/>
          <w:sz w:val="28"/>
          <w:szCs w:val="28"/>
        </w:rPr>
      </w:pPr>
      <w:r w:rsidRPr="007A3A99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>Прудков</w:t>
      </w:r>
      <w:r w:rsidRPr="007A3A99">
        <w:rPr>
          <w:b/>
          <w:sz w:val="28"/>
          <w:szCs w:val="28"/>
        </w:rPr>
        <w:t>ского сельского поселения Починковского района Смоленской области</w:t>
      </w:r>
      <w:r w:rsidRPr="007A3A99">
        <w:rPr>
          <w:rStyle w:val="FontStyle35"/>
          <w:sz w:val="28"/>
          <w:szCs w:val="28"/>
        </w:rPr>
        <w:t xml:space="preserve"> муниципальной услуги </w:t>
      </w:r>
      <w:r w:rsidRPr="007A3A99">
        <w:rPr>
          <w:b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DF2822" w:rsidRPr="007A3A99" w:rsidRDefault="00DF2822" w:rsidP="00DF2822">
      <w:pPr>
        <w:ind w:firstLine="709"/>
        <w:jc w:val="both"/>
        <w:rPr>
          <w:b/>
          <w:sz w:val="28"/>
          <w:szCs w:val="28"/>
        </w:rPr>
      </w:pPr>
    </w:p>
    <w:p w:rsidR="00DF2822" w:rsidRPr="00F61285" w:rsidRDefault="00DF2822" w:rsidP="00DF2822">
      <w:pPr>
        <w:pStyle w:val="a5"/>
        <w:jc w:val="center"/>
        <w:rPr>
          <w:rFonts w:ascii="Times New Roman" w:hAnsi="Times New Roman" w:cs="Times New Roman"/>
          <w:b/>
        </w:rPr>
      </w:pPr>
      <w:r w:rsidRPr="00F61285">
        <w:rPr>
          <w:rFonts w:ascii="Times New Roman" w:hAnsi="Times New Roman" w:cs="Times New Roman"/>
          <w:b/>
        </w:rPr>
        <w:t>1.1.  Предмет регулирования административного регламента</w:t>
      </w:r>
    </w:p>
    <w:p w:rsidR="00DF2822" w:rsidRPr="00F61285" w:rsidRDefault="00DF2822" w:rsidP="00DF2822">
      <w:pPr>
        <w:pStyle w:val="a5"/>
        <w:jc w:val="center"/>
        <w:rPr>
          <w:rFonts w:ascii="Times New Roman" w:hAnsi="Times New Roman" w:cs="Times New Roman"/>
          <w:b/>
        </w:rPr>
      </w:pPr>
      <w:r w:rsidRPr="00F6128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DF2822" w:rsidRPr="00F61285" w:rsidRDefault="00DF2822" w:rsidP="00DF2822">
      <w:pPr>
        <w:pStyle w:val="a5"/>
        <w:jc w:val="center"/>
        <w:rPr>
          <w:rFonts w:ascii="Times New Roman" w:hAnsi="Times New Roman" w:cs="Times New Roman"/>
          <w:b/>
        </w:rPr>
      </w:pPr>
    </w:p>
    <w:p w:rsidR="00DF2822" w:rsidRDefault="00DF2822" w:rsidP="00DF2822">
      <w:pPr>
        <w:pStyle w:val="a5"/>
        <w:rPr>
          <w:rFonts w:ascii="Times New Roman" w:hAnsi="Times New Roman" w:cs="Times New Roman"/>
        </w:rPr>
      </w:pPr>
      <w:r w:rsidRPr="00F61285">
        <w:rPr>
          <w:rFonts w:ascii="Times New Roman" w:hAnsi="Times New Roman" w:cs="Times New Roman"/>
        </w:rPr>
        <w:t xml:space="preserve">       </w:t>
      </w:r>
      <w:proofErr w:type="gramStart"/>
      <w:r w:rsidRPr="00F61285">
        <w:rPr>
          <w:rFonts w:ascii="Times New Roman" w:hAnsi="Times New Roman" w:cs="Times New Roman"/>
        </w:rPr>
        <w:t>Административный регламент предоставления муниципальной услуги «</w:t>
      </w:r>
      <w:r>
        <w:rPr>
          <w:rFonts w:ascii="Times New Roman" w:eastAsia="Times New Roman CYR" w:hAnsi="Times New Roman" w:cs="Times New Roman"/>
          <w:lang w:bidi="en-US"/>
        </w:rPr>
        <w:t>Предоставление информации о порядке предоставления жилищно-коммунальных услуг населению</w:t>
      </w:r>
      <w:r w:rsidRPr="00F61285">
        <w:rPr>
          <w:rFonts w:ascii="Times New Roman" w:hAnsi="Times New Roman" w:cs="Times New Roman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</w:t>
      </w:r>
      <w:r>
        <w:rPr>
          <w:rFonts w:ascii="Times New Roman" w:hAnsi="Times New Roman" w:cs="Times New Roman"/>
        </w:rPr>
        <w:t xml:space="preserve">трации Прудковского </w:t>
      </w:r>
      <w:r w:rsidRPr="00F61285">
        <w:rPr>
          <w:rFonts w:ascii="Times New Roman" w:hAnsi="Times New Roman" w:cs="Times New Roman"/>
        </w:rPr>
        <w:t>сельского поселения  Починковского района Смоленской области (далее  – Администрация) при оказании муниципальной услуги.</w:t>
      </w:r>
      <w:proofErr w:type="gramEnd"/>
    </w:p>
    <w:p w:rsidR="00DF2822" w:rsidRPr="00F61285" w:rsidRDefault="00DF2822" w:rsidP="00DF2822">
      <w:pPr>
        <w:pStyle w:val="a5"/>
        <w:rPr>
          <w:rFonts w:ascii="Times New Roman" w:hAnsi="Times New Roman" w:cs="Times New Roman"/>
        </w:rPr>
      </w:pPr>
    </w:p>
    <w:p w:rsidR="00DF2822" w:rsidRDefault="00DF2822" w:rsidP="00DF2822">
      <w:pPr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61285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DF2822" w:rsidRDefault="00DF2822" w:rsidP="00DF2822">
      <w:pPr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DF2822" w:rsidRPr="00695B72" w:rsidRDefault="00DF2822" w:rsidP="00DF282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5B72">
        <w:rPr>
          <w:sz w:val="28"/>
          <w:szCs w:val="28"/>
        </w:rPr>
        <w:t>1.2.1. Заявителями на предоставление муниципальной услуги являются физические или юридические лица (далее - заявители).</w:t>
      </w:r>
    </w:p>
    <w:p w:rsidR="00DF2822" w:rsidRPr="007A3A99" w:rsidRDefault="00DF2822" w:rsidP="00DF2822">
      <w:pPr>
        <w:autoSpaceDN w:val="0"/>
        <w:adjustRightInd w:val="0"/>
        <w:ind w:firstLine="72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lastRenderedPageBreak/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DF2822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  <w:r w:rsidRPr="00695B72">
        <w:rPr>
          <w:rStyle w:val="FontStyle39"/>
          <w:b/>
          <w:sz w:val="28"/>
          <w:szCs w:val="28"/>
        </w:rPr>
        <w:t>1.</w:t>
      </w:r>
      <w:r>
        <w:rPr>
          <w:rStyle w:val="FontStyle39"/>
          <w:b/>
          <w:sz w:val="28"/>
          <w:szCs w:val="28"/>
        </w:rPr>
        <w:t>3</w:t>
      </w:r>
      <w:r w:rsidRPr="00695B72">
        <w:rPr>
          <w:rStyle w:val="FontStyle39"/>
          <w:b/>
          <w:sz w:val="28"/>
          <w:szCs w:val="28"/>
        </w:rPr>
        <w:t>. Требования к порядку информирования о порядке предоставления муниципальной услуги</w:t>
      </w:r>
    </w:p>
    <w:p w:rsidR="00DF2822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DF2822" w:rsidRPr="002E076D" w:rsidRDefault="00DF2822" w:rsidP="00DF28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41A0">
        <w:rPr>
          <w:sz w:val="28"/>
          <w:szCs w:val="28"/>
        </w:rPr>
        <w:t xml:space="preserve">1.3.1.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DF2822" w:rsidRDefault="00DF2822" w:rsidP="00DF28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DF2822" w:rsidRDefault="00DF2822" w:rsidP="00DF28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  <w:proofErr w:type="gramEnd"/>
    </w:p>
    <w:p w:rsidR="00DF2822" w:rsidRDefault="00DF2822" w:rsidP="00051EFB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DF2822" w:rsidRPr="00C05DDE" w:rsidRDefault="00DF2822" w:rsidP="00DF28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DF2822" w:rsidRPr="00DB623F" w:rsidRDefault="00DF2822" w:rsidP="00DF2822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Pr="00DB623F">
        <w:rPr>
          <w:rFonts w:ascii="Times New Roman" w:hAnsi="Times New Roman" w:cs="Times New Roman"/>
        </w:rPr>
        <w:t>https://prudkovskoe.admin-smolensk.ru/</w:t>
      </w:r>
      <w:r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DF2822" w:rsidRPr="00A941A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DF2822" w:rsidRPr="00A941A0" w:rsidRDefault="00DF2822" w:rsidP="00DF2822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DF2822" w:rsidRPr="00A941A0" w:rsidRDefault="00DF2822" w:rsidP="00DF2822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2) на Интернет-сайте Администрации:</w:t>
      </w:r>
      <w:r w:rsidRPr="00335E2B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335E2B">
          <w:rPr>
            <w:rStyle w:val="a3"/>
            <w:b/>
            <w:color w:val="000000"/>
            <w:sz w:val="28"/>
            <w:szCs w:val="28"/>
          </w:rPr>
          <w:t>http://</w:t>
        </w:r>
      </w:hyperlink>
      <w:proofErr w:type="spellStart"/>
      <w:r w:rsidRPr="00335E2B">
        <w:rPr>
          <w:b/>
          <w:sz w:val="28"/>
          <w:szCs w:val="28"/>
          <w:u w:val="single"/>
          <w:lang w:val="en-US"/>
        </w:rPr>
        <w:t>prudkovskoe</w:t>
      </w:r>
      <w:proofErr w:type="spellEnd"/>
      <w:r w:rsidRPr="00335E2B">
        <w:rPr>
          <w:b/>
          <w:sz w:val="28"/>
          <w:szCs w:val="28"/>
          <w:u w:val="single"/>
        </w:rPr>
        <w:t>.</w:t>
      </w:r>
      <w:r w:rsidRPr="00335E2B">
        <w:rPr>
          <w:b/>
          <w:sz w:val="28"/>
          <w:szCs w:val="28"/>
          <w:u w:val="single"/>
          <w:lang w:val="en-US"/>
        </w:rPr>
        <w:t>admin</w:t>
      </w:r>
      <w:r w:rsidRPr="00335E2B">
        <w:rPr>
          <w:b/>
          <w:sz w:val="28"/>
          <w:szCs w:val="28"/>
          <w:u w:val="single"/>
        </w:rPr>
        <w:t>-</w:t>
      </w:r>
      <w:proofErr w:type="spellStart"/>
      <w:r w:rsidRPr="00335E2B">
        <w:rPr>
          <w:b/>
          <w:sz w:val="28"/>
          <w:szCs w:val="28"/>
          <w:u w:val="single"/>
          <w:lang w:val="en-US"/>
        </w:rPr>
        <w:t>smolensk</w:t>
      </w:r>
      <w:proofErr w:type="spellEnd"/>
      <w:r w:rsidRPr="00335E2B">
        <w:rPr>
          <w:b/>
          <w:sz w:val="28"/>
          <w:szCs w:val="28"/>
          <w:u w:val="single"/>
        </w:rPr>
        <w:t>.</w:t>
      </w:r>
      <w:proofErr w:type="spellStart"/>
      <w:r w:rsidRPr="00335E2B">
        <w:rPr>
          <w:b/>
          <w:sz w:val="28"/>
          <w:szCs w:val="28"/>
          <w:u w:val="single"/>
        </w:rPr>
        <w:t>ru</w:t>
      </w:r>
      <w:proofErr w:type="spellEnd"/>
      <w:r w:rsidRPr="00A941A0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DF2822" w:rsidRPr="00A941A0" w:rsidRDefault="00DF2822" w:rsidP="00DF2822">
      <w:pPr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3) в средствах массовой информации: в газете «Сельская новь».</w:t>
      </w:r>
    </w:p>
    <w:p w:rsidR="00DF2822" w:rsidRPr="00051EFB" w:rsidRDefault="00051EFB" w:rsidP="00DF282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822" w:rsidRPr="00051EFB">
        <w:rPr>
          <w:sz w:val="28"/>
          <w:szCs w:val="28"/>
        </w:rPr>
        <w:t>4) на региональном портале государственных услуг.</w:t>
      </w:r>
    </w:p>
    <w:p w:rsidR="00DF2822" w:rsidRPr="00A941A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1.3.3. Размещаемая информация содержит также:</w:t>
      </w:r>
    </w:p>
    <w:p w:rsidR="00DF2822" w:rsidRPr="00A941A0" w:rsidRDefault="00DF2822" w:rsidP="00DF2822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DF2822" w:rsidRPr="00A941A0" w:rsidRDefault="00DF2822" w:rsidP="00DF2822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текст административного регламента с приложениями;</w:t>
      </w:r>
    </w:p>
    <w:p w:rsidR="00DF2822" w:rsidRPr="00A941A0" w:rsidRDefault="00DF2822" w:rsidP="00DF2822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DF2822" w:rsidRPr="00A941A0" w:rsidRDefault="00DF2822" w:rsidP="00DF2822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DF2822" w:rsidRPr="00A941A0" w:rsidRDefault="00DF2822" w:rsidP="00DF2822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DF2822" w:rsidRPr="00A941A0" w:rsidRDefault="00DF2822" w:rsidP="00DF2822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DF2822" w:rsidRPr="00A941A0" w:rsidRDefault="00DF2822" w:rsidP="00DF2822">
      <w:pPr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A941A0">
        <w:rPr>
          <w:sz w:val="28"/>
          <w:szCs w:val="28"/>
        </w:rPr>
        <w:t>1.3.4. И</w:t>
      </w:r>
      <w:r w:rsidRPr="00A941A0">
        <w:rPr>
          <w:noProof/>
          <w:sz w:val="28"/>
          <w:szCs w:val="28"/>
        </w:rPr>
        <w:t xml:space="preserve">нформирование </w:t>
      </w:r>
      <w:r w:rsidRPr="00A941A0">
        <w:rPr>
          <w:sz w:val="28"/>
          <w:szCs w:val="28"/>
        </w:rPr>
        <w:t>з</w:t>
      </w:r>
      <w:r w:rsidRPr="00A941A0">
        <w:rPr>
          <w:noProof/>
          <w:sz w:val="28"/>
          <w:szCs w:val="28"/>
        </w:rPr>
        <w:t xml:space="preserve">аявителей </w:t>
      </w:r>
      <w:r w:rsidRPr="00A941A0">
        <w:rPr>
          <w:sz w:val="28"/>
          <w:szCs w:val="28"/>
        </w:rPr>
        <w:t>о</w:t>
      </w:r>
      <w:r w:rsidRPr="00A941A0">
        <w:rPr>
          <w:noProof/>
          <w:sz w:val="28"/>
          <w:szCs w:val="28"/>
        </w:rPr>
        <w:t xml:space="preserve"> </w:t>
      </w:r>
      <w:r w:rsidRPr="00A941A0">
        <w:rPr>
          <w:sz w:val="28"/>
          <w:szCs w:val="28"/>
        </w:rPr>
        <w:t>п</w:t>
      </w:r>
      <w:r w:rsidRPr="00A941A0">
        <w:rPr>
          <w:noProof/>
          <w:sz w:val="28"/>
          <w:szCs w:val="28"/>
        </w:rPr>
        <w:t xml:space="preserve">орядке </w:t>
      </w:r>
      <w:r w:rsidRPr="00A941A0">
        <w:rPr>
          <w:sz w:val="28"/>
          <w:szCs w:val="28"/>
        </w:rPr>
        <w:t>п</w:t>
      </w:r>
      <w:r w:rsidRPr="00A941A0">
        <w:rPr>
          <w:noProof/>
          <w:sz w:val="28"/>
          <w:szCs w:val="28"/>
        </w:rPr>
        <w:t xml:space="preserve">редоставления </w:t>
      </w:r>
      <w:r w:rsidRPr="00A941A0">
        <w:rPr>
          <w:sz w:val="28"/>
          <w:szCs w:val="28"/>
        </w:rPr>
        <w:t>м</w:t>
      </w:r>
      <w:r w:rsidRPr="00A941A0">
        <w:rPr>
          <w:noProof/>
          <w:sz w:val="28"/>
          <w:szCs w:val="28"/>
        </w:rPr>
        <w:t xml:space="preserve">униципальной услуги </w:t>
      </w:r>
      <w:r w:rsidRPr="00A941A0">
        <w:rPr>
          <w:sz w:val="28"/>
          <w:szCs w:val="28"/>
        </w:rPr>
        <w:t>о</w:t>
      </w:r>
      <w:r w:rsidRPr="00A941A0">
        <w:rPr>
          <w:noProof/>
          <w:sz w:val="28"/>
          <w:szCs w:val="28"/>
        </w:rPr>
        <w:t xml:space="preserve">существляется </w:t>
      </w:r>
      <w:r w:rsidRPr="00A941A0">
        <w:rPr>
          <w:sz w:val="28"/>
          <w:szCs w:val="28"/>
        </w:rPr>
        <w:t>в</w:t>
      </w:r>
      <w:r w:rsidRPr="00A941A0">
        <w:rPr>
          <w:noProof/>
          <w:sz w:val="28"/>
          <w:szCs w:val="28"/>
        </w:rPr>
        <w:t xml:space="preserve"> </w:t>
      </w:r>
      <w:r w:rsidRPr="00A941A0">
        <w:rPr>
          <w:sz w:val="28"/>
          <w:szCs w:val="28"/>
        </w:rPr>
        <w:t xml:space="preserve">форме </w:t>
      </w:r>
      <w:r w:rsidRPr="00A941A0">
        <w:rPr>
          <w:noProof/>
          <w:sz w:val="28"/>
          <w:szCs w:val="28"/>
        </w:rPr>
        <w:t xml:space="preserve">индивидуального </w:t>
      </w:r>
      <w:r w:rsidRPr="00A941A0">
        <w:rPr>
          <w:sz w:val="28"/>
          <w:szCs w:val="28"/>
        </w:rPr>
        <w:t>и</w:t>
      </w:r>
      <w:r w:rsidRPr="00A941A0">
        <w:rPr>
          <w:noProof/>
          <w:sz w:val="28"/>
          <w:szCs w:val="28"/>
        </w:rPr>
        <w:t xml:space="preserve">нформирования и публичного </w:t>
      </w:r>
      <w:r w:rsidRPr="00A941A0">
        <w:rPr>
          <w:sz w:val="28"/>
          <w:szCs w:val="28"/>
        </w:rPr>
        <w:t>и</w:t>
      </w:r>
      <w:r w:rsidRPr="00A941A0">
        <w:rPr>
          <w:noProof/>
          <w:sz w:val="28"/>
          <w:szCs w:val="28"/>
        </w:rPr>
        <w:t xml:space="preserve">нформирования. </w:t>
      </w:r>
    </w:p>
    <w:p w:rsidR="00DF2822" w:rsidRPr="00A941A0" w:rsidRDefault="00DF2822" w:rsidP="00DF2822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lastRenderedPageBreak/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DF2822" w:rsidRPr="00A941A0" w:rsidRDefault="00DF2822" w:rsidP="00DF2822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При необходимости получения консультаций заявители обращаются в</w:t>
      </w:r>
      <w:r w:rsidRPr="00A941A0">
        <w:rPr>
          <w:i/>
          <w:iCs/>
          <w:sz w:val="28"/>
          <w:szCs w:val="28"/>
        </w:rPr>
        <w:t xml:space="preserve"> </w:t>
      </w:r>
      <w:r w:rsidRPr="00A941A0">
        <w:rPr>
          <w:iCs/>
          <w:sz w:val="28"/>
          <w:szCs w:val="28"/>
        </w:rPr>
        <w:t>Администрацию</w:t>
      </w:r>
      <w:r w:rsidRPr="00A941A0">
        <w:rPr>
          <w:sz w:val="28"/>
          <w:szCs w:val="28"/>
        </w:rPr>
        <w:t>.</w:t>
      </w:r>
    </w:p>
    <w:p w:rsidR="00DF2822" w:rsidRPr="00A941A0" w:rsidRDefault="00DF2822" w:rsidP="00DF2822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DF2822" w:rsidRPr="00A941A0" w:rsidRDefault="00DF2822" w:rsidP="00DF2822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в письменной форме на основании письменного обращения;</w:t>
      </w:r>
    </w:p>
    <w:p w:rsidR="00DF2822" w:rsidRPr="00A941A0" w:rsidRDefault="00DF2822" w:rsidP="00DF2822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при личном обращении;</w:t>
      </w:r>
    </w:p>
    <w:p w:rsidR="00DF2822" w:rsidRPr="00A941A0" w:rsidRDefault="00DF2822" w:rsidP="00DF2822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по телефону;</w:t>
      </w:r>
    </w:p>
    <w:p w:rsidR="00DF2822" w:rsidRPr="00A941A0" w:rsidRDefault="00DF2822" w:rsidP="00DF2822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- по электронной почте;</w:t>
      </w:r>
    </w:p>
    <w:p w:rsidR="00DF2822" w:rsidRPr="00A941A0" w:rsidRDefault="00DF2822" w:rsidP="00DF2822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41A0">
        <w:rPr>
          <w:sz w:val="28"/>
          <w:szCs w:val="28"/>
        </w:rPr>
        <w:t>Все консультации являются бесплатными.</w:t>
      </w:r>
    </w:p>
    <w:p w:rsidR="00DF2822" w:rsidRPr="00A941A0" w:rsidRDefault="00DF2822" w:rsidP="00DF2822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41A0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DF2822" w:rsidRPr="00A941A0" w:rsidRDefault="00DF2822" w:rsidP="00DF2822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A941A0">
        <w:rPr>
          <w:iCs/>
          <w:sz w:val="28"/>
          <w:szCs w:val="28"/>
        </w:rPr>
        <w:t xml:space="preserve">Администрации </w:t>
      </w:r>
      <w:r w:rsidRPr="00A941A0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F2822" w:rsidRPr="00A941A0" w:rsidRDefault="00DF2822" w:rsidP="00DF2822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при консультировании по телефону должностное лицо </w:t>
      </w:r>
      <w:r w:rsidRPr="00A941A0">
        <w:rPr>
          <w:iCs/>
          <w:sz w:val="28"/>
          <w:szCs w:val="28"/>
        </w:rPr>
        <w:t xml:space="preserve">Администрации, </w:t>
      </w:r>
      <w:r w:rsidRPr="00A941A0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F2822" w:rsidRPr="00A941A0" w:rsidRDefault="00DF2822" w:rsidP="00DF2822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по завершении консультации должностное лицо </w:t>
      </w:r>
      <w:r w:rsidRPr="00A941A0">
        <w:rPr>
          <w:iCs/>
          <w:sz w:val="28"/>
          <w:szCs w:val="28"/>
        </w:rPr>
        <w:t xml:space="preserve">Администрации, </w:t>
      </w:r>
      <w:r w:rsidRPr="00A941A0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DF2822" w:rsidRDefault="00DF2822" w:rsidP="00DF2822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A941A0">
        <w:rPr>
          <w:sz w:val="28"/>
          <w:szCs w:val="28"/>
        </w:rPr>
        <w:t xml:space="preserve">- должностные лица </w:t>
      </w:r>
      <w:r w:rsidRPr="00A941A0">
        <w:rPr>
          <w:iCs/>
          <w:sz w:val="28"/>
          <w:szCs w:val="28"/>
        </w:rPr>
        <w:t>Администрации</w:t>
      </w:r>
      <w:r w:rsidRPr="00A941A0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F2822" w:rsidRDefault="00DF2822" w:rsidP="00DF2822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</w:p>
    <w:p w:rsidR="00DF2822" w:rsidRDefault="00DF2822" w:rsidP="00DF2822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A941A0">
        <w:rPr>
          <w:b/>
          <w:bCs/>
          <w:sz w:val="28"/>
          <w:szCs w:val="28"/>
        </w:rPr>
        <w:t>Стандарт п</w:t>
      </w:r>
      <w:r>
        <w:rPr>
          <w:b/>
          <w:bCs/>
          <w:sz w:val="28"/>
          <w:szCs w:val="28"/>
        </w:rPr>
        <w:t>редоставления муниципальной услуги</w:t>
      </w:r>
    </w:p>
    <w:p w:rsidR="00DF2822" w:rsidRPr="00A941A0" w:rsidRDefault="00DF2822" w:rsidP="00DF2822">
      <w:pPr>
        <w:tabs>
          <w:tab w:val="left" w:pos="142"/>
          <w:tab w:val="left" w:pos="993"/>
        </w:tabs>
        <w:ind w:left="1844"/>
        <w:rPr>
          <w:b/>
          <w:bCs/>
          <w:sz w:val="28"/>
          <w:szCs w:val="28"/>
        </w:rPr>
      </w:pPr>
    </w:p>
    <w:p w:rsidR="00DF2822" w:rsidRPr="00A941A0" w:rsidRDefault="00DF2822" w:rsidP="00DF2822">
      <w:pPr>
        <w:pStyle w:val="a5"/>
        <w:ind w:firstLine="709"/>
        <w:jc w:val="center"/>
        <w:rPr>
          <w:rFonts w:ascii="Times New Roman" w:hAnsi="Times New Roman"/>
          <w:b/>
          <w:w w:val="107"/>
        </w:rPr>
      </w:pPr>
      <w:r w:rsidRPr="00A941A0">
        <w:rPr>
          <w:rFonts w:ascii="Times New Roman" w:hAnsi="Times New Roman"/>
          <w:b/>
          <w:bCs/>
        </w:rPr>
        <w:t>2.1.</w:t>
      </w:r>
      <w:r w:rsidRPr="00A941A0">
        <w:rPr>
          <w:rFonts w:ascii="Times New Roman" w:hAnsi="Times New Roman"/>
          <w:b/>
          <w:bCs/>
          <w:spacing w:val="-19"/>
        </w:rPr>
        <w:t xml:space="preserve"> </w:t>
      </w:r>
      <w:r w:rsidRPr="00A941A0">
        <w:rPr>
          <w:rFonts w:ascii="Times New Roman" w:hAnsi="Times New Roman"/>
          <w:b/>
          <w:w w:val="105"/>
        </w:rPr>
        <w:t>На</w:t>
      </w:r>
      <w:r w:rsidRPr="00A941A0">
        <w:rPr>
          <w:rFonts w:ascii="Times New Roman" w:hAnsi="Times New Roman"/>
          <w:b/>
          <w:spacing w:val="-1"/>
          <w:w w:val="105"/>
        </w:rPr>
        <w:t>и</w:t>
      </w:r>
      <w:r w:rsidRPr="00A941A0">
        <w:rPr>
          <w:rFonts w:ascii="Times New Roman" w:hAnsi="Times New Roman"/>
          <w:b/>
          <w:spacing w:val="1"/>
          <w:w w:val="105"/>
        </w:rPr>
        <w:t>м</w:t>
      </w:r>
      <w:r w:rsidRPr="00A941A0">
        <w:rPr>
          <w:rFonts w:ascii="Times New Roman" w:hAnsi="Times New Roman"/>
          <w:b/>
          <w:spacing w:val="3"/>
          <w:w w:val="105"/>
        </w:rPr>
        <w:t>е</w:t>
      </w:r>
      <w:r w:rsidRPr="00A941A0">
        <w:rPr>
          <w:rFonts w:ascii="Times New Roman" w:hAnsi="Times New Roman"/>
          <w:b/>
          <w:spacing w:val="-1"/>
          <w:w w:val="105"/>
        </w:rPr>
        <w:t>н</w:t>
      </w:r>
      <w:r w:rsidRPr="00A941A0">
        <w:rPr>
          <w:rFonts w:ascii="Times New Roman" w:hAnsi="Times New Roman"/>
          <w:b/>
          <w:w w:val="105"/>
        </w:rPr>
        <w:t>о</w:t>
      </w:r>
      <w:r w:rsidRPr="00A941A0">
        <w:rPr>
          <w:rFonts w:ascii="Times New Roman" w:hAnsi="Times New Roman"/>
          <w:b/>
          <w:spacing w:val="2"/>
          <w:w w:val="105"/>
        </w:rPr>
        <w:t>в</w:t>
      </w:r>
      <w:r w:rsidRPr="00A941A0">
        <w:rPr>
          <w:rFonts w:ascii="Times New Roman" w:hAnsi="Times New Roman"/>
          <w:b/>
          <w:w w:val="105"/>
        </w:rPr>
        <w:t>а</w:t>
      </w:r>
      <w:r w:rsidRPr="00A941A0">
        <w:rPr>
          <w:rFonts w:ascii="Times New Roman" w:hAnsi="Times New Roman"/>
          <w:b/>
          <w:spacing w:val="-1"/>
          <w:w w:val="105"/>
        </w:rPr>
        <w:t>н</w:t>
      </w:r>
      <w:r w:rsidRPr="00A941A0">
        <w:rPr>
          <w:rFonts w:ascii="Times New Roman" w:hAnsi="Times New Roman"/>
          <w:b/>
          <w:spacing w:val="2"/>
          <w:w w:val="105"/>
        </w:rPr>
        <w:t>и</w:t>
      </w:r>
      <w:r w:rsidRPr="00A941A0">
        <w:rPr>
          <w:rFonts w:ascii="Times New Roman" w:hAnsi="Times New Roman"/>
          <w:b/>
          <w:w w:val="105"/>
        </w:rPr>
        <w:t>е</w:t>
      </w:r>
      <w:r w:rsidRPr="00A941A0">
        <w:rPr>
          <w:rFonts w:ascii="Times New Roman" w:hAnsi="Times New Roman"/>
          <w:b/>
          <w:spacing w:val="-2"/>
          <w:w w:val="105"/>
        </w:rPr>
        <w:t xml:space="preserve"> </w:t>
      </w:r>
      <w:r w:rsidRPr="00A941A0">
        <w:rPr>
          <w:rFonts w:ascii="Times New Roman" w:hAnsi="Times New Roman"/>
          <w:b/>
          <w:spacing w:val="1"/>
        </w:rPr>
        <w:t>м</w:t>
      </w:r>
      <w:r w:rsidRPr="00A941A0">
        <w:rPr>
          <w:rFonts w:ascii="Times New Roman" w:hAnsi="Times New Roman"/>
          <w:b/>
          <w:spacing w:val="2"/>
        </w:rPr>
        <w:t>у</w:t>
      </w:r>
      <w:r w:rsidRPr="00A941A0">
        <w:rPr>
          <w:rFonts w:ascii="Times New Roman" w:hAnsi="Times New Roman"/>
          <w:b/>
          <w:spacing w:val="-1"/>
        </w:rPr>
        <w:t>ницип</w:t>
      </w:r>
      <w:r w:rsidRPr="00A941A0">
        <w:rPr>
          <w:rFonts w:ascii="Times New Roman" w:hAnsi="Times New Roman"/>
          <w:b/>
        </w:rPr>
        <w:t>а</w:t>
      </w:r>
      <w:r w:rsidRPr="00A941A0">
        <w:rPr>
          <w:rFonts w:ascii="Times New Roman" w:hAnsi="Times New Roman"/>
          <w:b/>
          <w:spacing w:val="1"/>
        </w:rPr>
        <w:t>л</w:t>
      </w:r>
      <w:r w:rsidRPr="00A941A0">
        <w:rPr>
          <w:rFonts w:ascii="Times New Roman" w:hAnsi="Times New Roman"/>
          <w:b/>
          <w:spacing w:val="2"/>
        </w:rPr>
        <w:t>ь</w:t>
      </w:r>
      <w:r w:rsidRPr="00A941A0">
        <w:rPr>
          <w:rFonts w:ascii="Times New Roman" w:hAnsi="Times New Roman"/>
          <w:b/>
          <w:spacing w:val="-1"/>
        </w:rPr>
        <w:t>н</w:t>
      </w:r>
      <w:r w:rsidRPr="00A941A0">
        <w:rPr>
          <w:rFonts w:ascii="Times New Roman" w:hAnsi="Times New Roman"/>
          <w:b/>
          <w:spacing w:val="2"/>
        </w:rPr>
        <w:t>о</w:t>
      </w:r>
      <w:r w:rsidRPr="00A941A0">
        <w:rPr>
          <w:rFonts w:ascii="Times New Roman" w:hAnsi="Times New Roman"/>
          <w:b/>
        </w:rPr>
        <w:t xml:space="preserve">й </w:t>
      </w:r>
      <w:r w:rsidRPr="00A941A0">
        <w:rPr>
          <w:rFonts w:ascii="Times New Roman" w:hAnsi="Times New Roman"/>
          <w:b/>
          <w:spacing w:val="4"/>
        </w:rPr>
        <w:t xml:space="preserve"> </w:t>
      </w:r>
      <w:r w:rsidRPr="00A941A0">
        <w:rPr>
          <w:rFonts w:ascii="Times New Roman" w:hAnsi="Times New Roman"/>
          <w:b/>
          <w:spacing w:val="2"/>
          <w:w w:val="99"/>
        </w:rPr>
        <w:t>у</w:t>
      </w:r>
      <w:r w:rsidRPr="00A941A0">
        <w:rPr>
          <w:rFonts w:ascii="Times New Roman" w:hAnsi="Times New Roman"/>
          <w:b/>
          <w:w w:val="99"/>
        </w:rPr>
        <w:t>с</w:t>
      </w:r>
      <w:r w:rsidRPr="00A941A0">
        <w:rPr>
          <w:rFonts w:ascii="Times New Roman" w:hAnsi="Times New Roman"/>
          <w:b/>
          <w:spacing w:val="1"/>
          <w:w w:val="112"/>
        </w:rPr>
        <w:t>л</w:t>
      </w:r>
      <w:r w:rsidRPr="00A941A0">
        <w:rPr>
          <w:rFonts w:ascii="Times New Roman" w:hAnsi="Times New Roman"/>
          <w:b/>
          <w:spacing w:val="2"/>
          <w:w w:val="99"/>
        </w:rPr>
        <w:t>у</w:t>
      </w:r>
      <w:r w:rsidRPr="00A941A0">
        <w:rPr>
          <w:rFonts w:ascii="Times New Roman" w:hAnsi="Times New Roman"/>
          <w:b/>
          <w:spacing w:val="-2"/>
          <w:w w:val="110"/>
        </w:rPr>
        <w:t>г</w:t>
      </w:r>
      <w:r w:rsidRPr="00A941A0">
        <w:rPr>
          <w:rFonts w:ascii="Times New Roman" w:hAnsi="Times New Roman"/>
          <w:b/>
          <w:w w:val="107"/>
        </w:rPr>
        <w:t>и</w:t>
      </w:r>
    </w:p>
    <w:p w:rsidR="00DF2822" w:rsidRPr="00695B72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both"/>
        <w:rPr>
          <w:rStyle w:val="FontStyle40"/>
          <w:bCs/>
          <w:sz w:val="28"/>
          <w:szCs w:val="28"/>
        </w:rPr>
      </w:pPr>
      <w:r w:rsidRPr="007A3A99">
        <w:rPr>
          <w:sz w:val="28"/>
          <w:szCs w:val="28"/>
        </w:rPr>
        <w:t>Наименование муниципальной услуги «Предоставление информации о порядке предоставления жилищно-коммунальных услуг населению»</w:t>
      </w: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Pr="00FB7FE1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  <w:r w:rsidRPr="00FB7FE1">
        <w:rPr>
          <w:rStyle w:val="FontStyle39"/>
          <w:b/>
          <w:sz w:val="28"/>
          <w:szCs w:val="28"/>
        </w:rPr>
        <w:t>2.2. Наименование органа предоставляющего муниципальную услугу</w:t>
      </w: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both"/>
        <w:rPr>
          <w:b/>
          <w:sz w:val="28"/>
          <w:szCs w:val="28"/>
        </w:rPr>
      </w:pPr>
      <w:r w:rsidRPr="007A3A99">
        <w:rPr>
          <w:rStyle w:val="FontStyle39"/>
          <w:sz w:val="28"/>
          <w:szCs w:val="28"/>
        </w:rPr>
        <w:lastRenderedPageBreak/>
        <w:t>2.2.1. Муниципальную услугу предоставляет Администрация</w:t>
      </w:r>
      <w:r w:rsidRPr="007A3A99">
        <w:rPr>
          <w:sz w:val="28"/>
          <w:szCs w:val="28"/>
        </w:rPr>
        <w:t xml:space="preserve"> </w:t>
      </w:r>
      <w:r>
        <w:rPr>
          <w:sz w:val="28"/>
          <w:szCs w:val="28"/>
        </w:rPr>
        <w:t>Прудков</w:t>
      </w:r>
      <w:r w:rsidRPr="007A3A99">
        <w:rPr>
          <w:sz w:val="28"/>
          <w:szCs w:val="28"/>
        </w:rPr>
        <w:t>ского сельского поселения Починковского района Смоленской области.</w:t>
      </w:r>
    </w:p>
    <w:p w:rsidR="00DF2822" w:rsidRDefault="00DF2822" w:rsidP="00DF2822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DF2822" w:rsidRPr="003C1605" w:rsidRDefault="00DF2822" w:rsidP="00DF282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3C1605">
        <w:rPr>
          <w:sz w:val="28"/>
          <w:szCs w:val="28"/>
        </w:rPr>
        <w:t xml:space="preserve">. </w:t>
      </w:r>
      <w:proofErr w:type="gramStart"/>
      <w:r w:rsidRPr="003C1605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</w:t>
      </w:r>
      <w:r>
        <w:rPr>
          <w:sz w:val="28"/>
          <w:szCs w:val="28"/>
        </w:rPr>
        <w:t>ешением Совета депутатов Прудков</w:t>
      </w:r>
      <w:r w:rsidRPr="003C1605">
        <w:rPr>
          <w:sz w:val="28"/>
          <w:szCs w:val="28"/>
        </w:rPr>
        <w:t>ского сельского поселения Починковского района Смоленской области</w:t>
      </w:r>
      <w:r>
        <w:rPr>
          <w:sz w:val="28"/>
          <w:szCs w:val="28"/>
        </w:rPr>
        <w:t xml:space="preserve"> от 25.09.2012г. № 33 </w:t>
      </w:r>
      <w:r w:rsidRPr="003C1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1605">
        <w:rPr>
          <w:sz w:val="28"/>
          <w:szCs w:val="28"/>
        </w:rPr>
        <w:t>«О перечне услуг, которые</w:t>
      </w:r>
      <w:proofErr w:type="gramEnd"/>
      <w:r w:rsidRPr="003C1605">
        <w:rPr>
          <w:sz w:val="28"/>
          <w:szCs w:val="28"/>
        </w:rPr>
        <w:t xml:space="preserve"> являются необходимыми и обязательными для предоставления муниципальных  услуг органами </w:t>
      </w:r>
      <w:r>
        <w:rPr>
          <w:sz w:val="28"/>
          <w:szCs w:val="28"/>
        </w:rPr>
        <w:t>местного самоуправления  Прудков</w:t>
      </w:r>
      <w:r w:rsidRPr="003C1605">
        <w:rPr>
          <w:sz w:val="28"/>
          <w:szCs w:val="28"/>
        </w:rPr>
        <w:t>ского сельского  поселения Починковского района Смоленской области».</w:t>
      </w:r>
    </w:p>
    <w:p w:rsidR="00DF2822" w:rsidRPr="007A3A99" w:rsidRDefault="00DF2822" w:rsidP="00DF2822">
      <w:pPr>
        <w:jc w:val="both"/>
      </w:pP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Pr="00AC1090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  <w:r w:rsidRPr="00AC1090">
        <w:rPr>
          <w:rStyle w:val="FontStyle39"/>
          <w:b/>
          <w:sz w:val="28"/>
          <w:szCs w:val="28"/>
        </w:rPr>
        <w:t>2.3.Результат предоставления муниципальной услуги</w:t>
      </w: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7A3A99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DF2822" w:rsidRPr="00AC1090" w:rsidRDefault="00DF2822" w:rsidP="00DF2822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A3A99">
        <w:rPr>
          <w:sz w:val="28"/>
          <w:szCs w:val="28"/>
        </w:rPr>
        <w:t>- предоставление информации о порядке предоставления жилищно-коммунальных услуг непосредственно заявителю, а также размещение информации о порядке предоставления жилищно-коммунальных услуг населению на официальном сайте Администрации;</w:t>
      </w:r>
    </w:p>
    <w:p w:rsidR="00DF2822" w:rsidRPr="00D120C4" w:rsidRDefault="00DF2822" w:rsidP="00DF2822">
      <w:pPr>
        <w:tabs>
          <w:tab w:val="left" w:pos="2595"/>
        </w:tabs>
        <w:autoSpaceDN w:val="0"/>
        <w:adjustRightInd w:val="0"/>
        <w:jc w:val="both"/>
        <w:outlineLvl w:val="1"/>
        <w:rPr>
          <w:i/>
          <w:iCs/>
          <w:color w:val="000000"/>
          <w:sz w:val="28"/>
          <w:szCs w:val="28"/>
        </w:rPr>
      </w:pPr>
      <w:r w:rsidRPr="00D120C4">
        <w:rPr>
          <w:sz w:val="28"/>
          <w:szCs w:val="28"/>
        </w:rPr>
        <w:t xml:space="preserve">          2.3.2</w:t>
      </w:r>
      <w:r w:rsidRPr="00D120C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D120C4">
        <w:rPr>
          <w:i/>
          <w:iCs/>
          <w:color w:val="000000"/>
          <w:sz w:val="28"/>
          <w:szCs w:val="28"/>
        </w:rPr>
        <w:t>.</w:t>
      </w:r>
    </w:p>
    <w:p w:rsidR="00DF2822" w:rsidRPr="00D120C4" w:rsidRDefault="00DF2822" w:rsidP="00DF2822">
      <w:pPr>
        <w:ind w:firstLine="709"/>
        <w:jc w:val="both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DF2822" w:rsidRPr="00D120C4" w:rsidRDefault="00DF2822" w:rsidP="00DF2822">
      <w:pPr>
        <w:ind w:firstLine="709"/>
        <w:jc w:val="both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DF2822" w:rsidRPr="00D120C4" w:rsidRDefault="00DF2822" w:rsidP="00DF2822">
      <w:pPr>
        <w:ind w:firstLine="709"/>
        <w:jc w:val="both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DF2822" w:rsidRDefault="00DF2822" w:rsidP="00DF2822">
      <w:pPr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D120C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DF2822" w:rsidRPr="00D120C4" w:rsidRDefault="00DF2822" w:rsidP="00DF2822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F2822" w:rsidRPr="00D120C4" w:rsidRDefault="00DF2822" w:rsidP="00DF2822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D120C4">
        <w:rPr>
          <w:b/>
          <w:bCs/>
          <w:sz w:val="28"/>
          <w:szCs w:val="28"/>
        </w:rPr>
        <w:lastRenderedPageBreak/>
        <w:t>2.4. Срок предоставления муниципальной услуги</w:t>
      </w: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Default="00DF2822" w:rsidP="00DF2822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  <w:lang w:eastAsia="ar-SA"/>
        </w:rPr>
        <w:t xml:space="preserve"> </w:t>
      </w:r>
      <w:r>
        <w:rPr>
          <w:sz w:val="28"/>
          <w:szCs w:val="28"/>
        </w:rPr>
        <w:t xml:space="preserve">          2.4.1. </w:t>
      </w:r>
      <w:r w:rsidRPr="007A3A99">
        <w:rPr>
          <w:sz w:val="28"/>
          <w:szCs w:val="28"/>
        </w:rPr>
        <w:t>Срок подготовки ответа на письменное обращение не должен превышать 30 дней с момента регистрации обращения.</w:t>
      </w:r>
    </w:p>
    <w:p w:rsidR="00DF2822" w:rsidRPr="00AC1090" w:rsidRDefault="00DF2822" w:rsidP="00DF2822">
      <w:pPr>
        <w:pStyle w:val="a9"/>
        <w:ind w:firstLine="709"/>
        <w:jc w:val="both"/>
        <w:rPr>
          <w:sz w:val="28"/>
          <w:szCs w:val="28"/>
        </w:rPr>
      </w:pPr>
      <w:r w:rsidRPr="00AC1090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AC1090">
        <w:rPr>
          <w:color w:val="000000"/>
          <w:sz w:val="28"/>
          <w:szCs w:val="28"/>
        </w:rPr>
        <w:t xml:space="preserve"> </w:t>
      </w:r>
      <w:r w:rsidRPr="00AC1090">
        <w:rPr>
          <w:sz w:val="28"/>
          <w:szCs w:val="28"/>
        </w:rPr>
        <w:t>(по дате регистрации).</w:t>
      </w:r>
    </w:p>
    <w:p w:rsidR="00DF2822" w:rsidRPr="00D120C4" w:rsidRDefault="00DF2822" w:rsidP="00DF2822">
      <w:pPr>
        <w:ind w:firstLine="709"/>
        <w:jc w:val="both"/>
        <w:rPr>
          <w:sz w:val="28"/>
          <w:szCs w:val="28"/>
        </w:rPr>
      </w:pPr>
      <w:r w:rsidRPr="00D120C4">
        <w:rPr>
          <w:sz w:val="28"/>
          <w:szCs w:val="28"/>
        </w:rPr>
        <w:t xml:space="preserve">2.4.3. </w:t>
      </w:r>
      <w:proofErr w:type="gramStart"/>
      <w:r w:rsidRPr="00D120C4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D120C4">
        <w:rPr>
          <w:color w:val="000000"/>
          <w:sz w:val="28"/>
          <w:szCs w:val="28"/>
        </w:rPr>
        <w:t xml:space="preserve"> </w:t>
      </w:r>
      <w:r w:rsidRPr="00D120C4">
        <w:rPr>
          <w:sz w:val="28"/>
          <w:szCs w:val="28"/>
        </w:rPr>
        <w:t>(по дате регистрации)</w:t>
      </w:r>
      <w:r w:rsidRPr="00D120C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D120C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DF2822" w:rsidRPr="008720B6" w:rsidRDefault="00DF2822" w:rsidP="00DF2822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AC1090">
        <w:rPr>
          <w:color w:val="000000"/>
          <w:sz w:val="28"/>
          <w:szCs w:val="28"/>
        </w:rPr>
        <w:t xml:space="preserve">2.4.4. </w:t>
      </w:r>
      <w:r w:rsidRPr="00AC1090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8720B6">
        <w:rPr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 xml:space="preserve"> 3 </w:t>
      </w:r>
      <w:r w:rsidRPr="008720B6">
        <w:rPr>
          <w:bCs/>
          <w:color w:val="000000"/>
          <w:sz w:val="28"/>
          <w:szCs w:val="28"/>
        </w:rPr>
        <w:t>рабочих дня.</w:t>
      </w:r>
    </w:p>
    <w:p w:rsidR="00DF2822" w:rsidRPr="007A3A99" w:rsidRDefault="00DF2822" w:rsidP="00DF282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F2822" w:rsidRPr="00AC1090" w:rsidRDefault="00DF2822" w:rsidP="00DF2822">
      <w:pPr>
        <w:rPr>
          <w:rStyle w:val="FontStyle39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1090">
        <w:rPr>
          <w:rStyle w:val="FontStyle39"/>
          <w:b/>
          <w:sz w:val="28"/>
          <w:szCs w:val="28"/>
        </w:rPr>
        <w:t>2.5. Правовые основания предоставления муниципальной услуги</w:t>
      </w:r>
    </w:p>
    <w:p w:rsidR="00DF2822" w:rsidRPr="00AC1090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</w:p>
    <w:p w:rsidR="00DF2822" w:rsidRPr="007A3A99" w:rsidRDefault="00DF2822" w:rsidP="00DF2822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A3A99">
        <w:rPr>
          <w:rStyle w:val="FontStyle39"/>
          <w:sz w:val="28"/>
          <w:szCs w:val="28"/>
        </w:rPr>
        <w:t>с</w:t>
      </w:r>
      <w:proofErr w:type="gramEnd"/>
      <w:r w:rsidRPr="007A3A99">
        <w:rPr>
          <w:rStyle w:val="FontStyle39"/>
          <w:sz w:val="28"/>
          <w:szCs w:val="28"/>
        </w:rPr>
        <w:t>:</w:t>
      </w:r>
    </w:p>
    <w:p w:rsidR="00DF2822" w:rsidRPr="007A3A99" w:rsidRDefault="00DF2822" w:rsidP="00DF2822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- Конституцией Российской Федерации (</w:t>
      </w:r>
      <w:proofErr w:type="gramStart"/>
      <w:r w:rsidRPr="007A3A99">
        <w:rPr>
          <w:rStyle w:val="FontStyle39"/>
          <w:sz w:val="28"/>
          <w:szCs w:val="28"/>
        </w:rPr>
        <w:t>принята</w:t>
      </w:r>
      <w:proofErr w:type="gramEnd"/>
      <w:r w:rsidRPr="007A3A99">
        <w:rPr>
          <w:rStyle w:val="FontStyle39"/>
          <w:sz w:val="28"/>
          <w:szCs w:val="28"/>
        </w:rPr>
        <w:t xml:space="preserve"> на всенародном голосовании 12.12.1993г.);</w:t>
      </w:r>
    </w:p>
    <w:p w:rsidR="00DF2822" w:rsidRPr="007A3A99" w:rsidRDefault="00DF2822" w:rsidP="00DF2822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 xml:space="preserve">- Федеральным </w:t>
      </w:r>
      <w:hyperlink r:id="rId6" w:history="1">
        <w:r w:rsidRPr="007A3A99">
          <w:rPr>
            <w:sz w:val="28"/>
            <w:szCs w:val="28"/>
          </w:rPr>
          <w:t>законом</w:t>
        </w:r>
      </w:hyperlink>
      <w:r w:rsidRPr="007A3A99">
        <w:rPr>
          <w:sz w:val="28"/>
          <w:szCs w:val="28"/>
        </w:rPr>
        <w:t xml:space="preserve"> от 02.05.2006г. № 59-ФЗ «О порядке рассмотрения обращений граждан Российской Федерации» (далее - Закон об обращениях граждан);</w:t>
      </w: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 xml:space="preserve">- Федеральным </w:t>
      </w:r>
      <w:hyperlink r:id="rId7" w:history="1">
        <w:r w:rsidRPr="007A3A99">
          <w:rPr>
            <w:sz w:val="28"/>
            <w:szCs w:val="28"/>
          </w:rPr>
          <w:t>законом</w:t>
        </w:r>
      </w:hyperlink>
      <w:r w:rsidRPr="007A3A99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  <w:r w:rsidRPr="007A3A99">
        <w:rPr>
          <w:sz w:val="28"/>
          <w:szCs w:val="28"/>
        </w:rPr>
        <w:t xml:space="preserve">- </w:t>
      </w:r>
      <w:hyperlink r:id="rId8" w:history="1">
        <w:r w:rsidRPr="007A3A99">
          <w:rPr>
            <w:sz w:val="28"/>
            <w:szCs w:val="28"/>
          </w:rPr>
          <w:t>Распоряжением</w:t>
        </w:r>
      </w:hyperlink>
      <w:r w:rsidRPr="007A3A99">
        <w:rPr>
          <w:sz w:val="28"/>
          <w:szCs w:val="28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DF2822" w:rsidRPr="007A3A99" w:rsidRDefault="00DF2822" w:rsidP="00DF2822">
      <w:pPr>
        <w:ind w:firstLine="709"/>
        <w:jc w:val="both"/>
        <w:rPr>
          <w:b/>
          <w:sz w:val="28"/>
          <w:szCs w:val="28"/>
        </w:rPr>
      </w:pPr>
      <w:r w:rsidRPr="007A3A99">
        <w:rPr>
          <w:sz w:val="28"/>
          <w:szCs w:val="28"/>
        </w:rPr>
        <w:t xml:space="preserve">- </w:t>
      </w:r>
      <w:hyperlink r:id="rId9" w:history="1">
        <w:r w:rsidRPr="007A3A99">
          <w:rPr>
            <w:sz w:val="28"/>
            <w:szCs w:val="28"/>
          </w:rPr>
          <w:t>Уставом</w:t>
        </w:r>
      </w:hyperlink>
      <w:r w:rsidRPr="007A3A99">
        <w:rPr>
          <w:sz w:val="28"/>
          <w:szCs w:val="28"/>
        </w:rPr>
        <w:t xml:space="preserve"> </w:t>
      </w:r>
      <w:r>
        <w:rPr>
          <w:sz w:val="28"/>
          <w:szCs w:val="28"/>
        </w:rPr>
        <w:t>Прудков</w:t>
      </w:r>
      <w:r w:rsidRPr="007A3A99">
        <w:rPr>
          <w:sz w:val="28"/>
          <w:szCs w:val="28"/>
        </w:rPr>
        <w:t>ского сельского поселения Починковского района Смоленской области.</w:t>
      </w:r>
    </w:p>
    <w:p w:rsidR="00DF2822" w:rsidRDefault="00DF2822" w:rsidP="00DF2822">
      <w:pPr>
        <w:pStyle w:val="a5"/>
        <w:rPr>
          <w:rFonts w:ascii="Times New Roman" w:eastAsia="Times New Roman" w:hAnsi="Times New Roman" w:cs="Times New Roman"/>
        </w:rPr>
      </w:pPr>
    </w:p>
    <w:p w:rsidR="00DF2822" w:rsidRPr="009C4C98" w:rsidRDefault="00DF2822" w:rsidP="00DF2822">
      <w:pPr>
        <w:pStyle w:val="a5"/>
        <w:jc w:val="center"/>
        <w:rPr>
          <w:rFonts w:ascii="Times New Roman" w:hAnsi="Times New Roman"/>
          <w:b/>
          <w:bCs/>
        </w:rPr>
      </w:pPr>
      <w:r w:rsidRPr="009C4C98">
        <w:rPr>
          <w:rFonts w:ascii="Times New Roman" w:hAnsi="Times New Roman"/>
          <w:b/>
          <w:bCs/>
        </w:rPr>
        <w:t>2.6. Исчерпывающий перечень документов, необходимых для предоставления муниципальной услуги</w:t>
      </w:r>
    </w:p>
    <w:p w:rsidR="00DF2822" w:rsidRPr="00FF4EB0" w:rsidRDefault="00DF2822" w:rsidP="00DF2822">
      <w:pPr>
        <w:pStyle w:val="a5"/>
        <w:ind w:firstLine="709"/>
        <w:jc w:val="center"/>
        <w:rPr>
          <w:rFonts w:ascii="Times New Roman" w:hAnsi="Times New Roman"/>
          <w:bCs/>
        </w:rPr>
      </w:pPr>
    </w:p>
    <w:p w:rsidR="00DF2822" w:rsidRPr="00614028" w:rsidRDefault="00DF2822" w:rsidP="00DF2822">
      <w:pPr>
        <w:pStyle w:val="a5"/>
        <w:ind w:firstLine="709"/>
        <w:rPr>
          <w:rFonts w:ascii="Times New Roman" w:hAnsi="Times New Roman" w:cs="Times New Roman"/>
        </w:rPr>
      </w:pPr>
      <w:r w:rsidRPr="00614028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DF2822" w:rsidRPr="00182F78" w:rsidRDefault="00DF2822" w:rsidP="00DF2822">
      <w:pPr>
        <w:pStyle w:val="ConsPlusNormal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заявление</w:t>
      </w:r>
      <w:r>
        <w:rPr>
          <w:sz w:val="28"/>
          <w:szCs w:val="28"/>
        </w:rPr>
        <w:t xml:space="preserve"> (приложение № 1</w:t>
      </w:r>
      <w:r w:rsidRPr="00182F78">
        <w:rPr>
          <w:sz w:val="28"/>
          <w:szCs w:val="28"/>
        </w:rPr>
        <w:t xml:space="preserve"> к настоящему административному регламенту);</w:t>
      </w:r>
    </w:p>
    <w:p w:rsidR="00DF2822" w:rsidRDefault="00DF2822" w:rsidP="00DF28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 w:rsidRPr="004C75C4">
        <w:t xml:space="preserve"> </w:t>
      </w:r>
      <w:r w:rsidRPr="004C75C4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</w:t>
      </w:r>
      <w:r>
        <w:rPr>
          <w:sz w:val="28"/>
          <w:szCs w:val="28"/>
        </w:rPr>
        <w:t>;</w:t>
      </w:r>
      <w:r w:rsidRPr="004C75C4">
        <w:rPr>
          <w:sz w:val="28"/>
          <w:szCs w:val="28"/>
        </w:rPr>
        <w:t xml:space="preserve"> </w:t>
      </w:r>
    </w:p>
    <w:p w:rsidR="00DF2822" w:rsidRPr="006B43AB" w:rsidRDefault="00DF2822" w:rsidP="00DF2822">
      <w:pPr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DF2822" w:rsidRPr="006B43AB" w:rsidRDefault="00DF2822" w:rsidP="00DF2822">
      <w:pPr>
        <w:pStyle w:val="a5"/>
        <w:ind w:firstLine="709"/>
        <w:rPr>
          <w:rFonts w:ascii="Times New Roman" w:hAnsi="Times New Roman" w:cs="Times New Roman"/>
        </w:rPr>
      </w:pPr>
      <w:r w:rsidRPr="006B43AB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DF2822" w:rsidRPr="006B43AB" w:rsidRDefault="00DF2822" w:rsidP="00DF28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DF2822" w:rsidRPr="006B43AB" w:rsidRDefault="00DF2822" w:rsidP="00DF28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DF2822" w:rsidRPr="006B43AB" w:rsidRDefault="00DF2822" w:rsidP="00DF28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документы не должны быть исполнены карандашом;</w:t>
      </w:r>
    </w:p>
    <w:p w:rsidR="00DF2822" w:rsidRPr="006B43AB" w:rsidRDefault="00DF2822" w:rsidP="00DF28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B43AB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DF2822" w:rsidRPr="006B43AB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43AB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</w:t>
      </w:r>
      <w:r>
        <w:rPr>
          <w:sz w:val="28"/>
          <w:szCs w:val="28"/>
        </w:rPr>
        <w:t>.</w:t>
      </w:r>
    </w:p>
    <w:p w:rsidR="00DF2822" w:rsidRPr="007A3A99" w:rsidRDefault="00DF2822" w:rsidP="00DF2822">
      <w:pPr>
        <w:jc w:val="both"/>
        <w:rPr>
          <w:sz w:val="28"/>
          <w:szCs w:val="28"/>
        </w:rPr>
      </w:pPr>
    </w:p>
    <w:p w:rsidR="00DF2822" w:rsidRPr="007D26A9" w:rsidRDefault="00DF2822" w:rsidP="00DF2822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7D26A9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F2822" w:rsidRPr="007D26A9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DF2822" w:rsidRPr="007D26A9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2.7.2. Предоставление заявителем документов, содержащих ошибки</w:t>
      </w:r>
      <w:r>
        <w:rPr>
          <w:sz w:val="28"/>
          <w:szCs w:val="28"/>
        </w:rPr>
        <w:t>.</w:t>
      </w:r>
    </w:p>
    <w:p w:rsidR="00DF2822" w:rsidRPr="007D26A9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D26A9">
        <w:rPr>
          <w:sz w:val="28"/>
          <w:szCs w:val="28"/>
        </w:rPr>
        <w:t>2.7.3. Заявление подано лицом, не уполномоченным совершать такого рода действия.</w:t>
      </w:r>
    </w:p>
    <w:p w:rsidR="00DF2822" w:rsidRPr="0020027E" w:rsidRDefault="00DF2822" w:rsidP="00DF2822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20027E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DF2822" w:rsidRPr="00182F78" w:rsidRDefault="00DF2822" w:rsidP="00DF2822">
      <w:pPr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20027E">
        <w:rPr>
          <w:b/>
          <w:bCs/>
          <w:sz w:val="28"/>
          <w:szCs w:val="28"/>
        </w:rPr>
        <w:t>в предоставлении муниципальной услуги</w:t>
      </w:r>
    </w:p>
    <w:p w:rsidR="00DF2822" w:rsidRPr="0020027E" w:rsidRDefault="00DF2822" w:rsidP="00DF2822">
      <w:pPr>
        <w:autoSpaceDN w:val="0"/>
        <w:adjustRightInd w:val="0"/>
        <w:ind w:firstLine="720"/>
        <w:outlineLvl w:val="2"/>
        <w:rPr>
          <w:sz w:val="28"/>
          <w:szCs w:val="28"/>
        </w:rPr>
      </w:pPr>
      <w:r w:rsidRPr="0020027E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DF2822" w:rsidRPr="0020027E" w:rsidRDefault="00DF2822" w:rsidP="00DF2822">
      <w:pPr>
        <w:autoSpaceDN w:val="0"/>
        <w:adjustRightInd w:val="0"/>
        <w:ind w:firstLine="720"/>
        <w:outlineLvl w:val="1"/>
        <w:rPr>
          <w:sz w:val="28"/>
          <w:szCs w:val="28"/>
        </w:rPr>
      </w:pPr>
      <w:r w:rsidRPr="0020027E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DF2822" w:rsidRPr="00182F78" w:rsidRDefault="00DF2822" w:rsidP="00DF2822">
      <w:pPr>
        <w:autoSpaceDN w:val="0"/>
        <w:adjustRightInd w:val="0"/>
        <w:ind w:firstLine="540"/>
        <w:jc w:val="center"/>
        <w:outlineLvl w:val="2"/>
      </w:pPr>
    </w:p>
    <w:p w:rsidR="00DF2822" w:rsidRPr="006B43AB" w:rsidRDefault="00DF2822" w:rsidP="00DF2822">
      <w:pPr>
        <w:pStyle w:val="a9"/>
        <w:jc w:val="center"/>
        <w:rPr>
          <w:b/>
          <w:bCs/>
          <w:sz w:val="28"/>
          <w:szCs w:val="28"/>
        </w:rPr>
      </w:pPr>
      <w:r w:rsidRPr="006B43AB">
        <w:rPr>
          <w:b/>
          <w:bCs/>
          <w:sz w:val="28"/>
          <w:szCs w:val="28"/>
        </w:rPr>
        <w:t>2.9.</w:t>
      </w:r>
      <w:r w:rsidRPr="006B43AB">
        <w:rPr>
          <w:sz w:val="28"/>
          <w:szCs w:val="28"/>
        </w:rPr>
        <w:t xml:space="preserve"> </w:t>
      </w:r>
      <w:r w:rsidRPr="006B43AB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F2822" w:rsidRPr="00182F78" w:rsidRDefault="00DF2822" w:rsidP="00DF2822">
      <w:pPr>
        <w:autoSpaceDN w:val="0"/>
        <w:adjustRightInd w:val="0"/>
        <w:ind w:firstLine="540"/>
        <w:jc w:val="center"/>
        <w:outlineLvl w:val="2"/>
      </w:pPr>
    </w:p>
    <w:p w:rsidR="00DF2822" w:rsidRPr="0020027E" w:rsidRDefault="00DF2822" w:rsidP="00DF2822">
      <w:pPr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20027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DF2822" w:rsidRPr="0020027E" w:rsidRDefault="00DF2822" w:rsidP="00DF2822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20027E">
        <w:rPr>
          <w:b/>
          <w:bCs/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20027E">
        <w:rPr>
          <w:b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DF2822" w:rsidRPr="00182F78" w:rsidRDefault="00DF2822" w:rsidP="00DF2822">
      <w:pPr>
        <w:autoSpaceDN w:val="0"/>
        <w:adjustRightInd w:val="0"/>
        <w:ind w:firstLine="540"/>
        <w:outlineLvl w:val="2"/>
      </w:pPr>
    </w:p>
    <w:p w:rsidR="00DF2822" w:rsidRPr="0020027E" w:rsidRDefault="00DF2822" w:rsidP="00DF2822">
      <w:pPr>
        <w:autoSpaceDN w:val="0"/>
        <w:adjustRightInd w:val="0"/>
        <w:ind w:firstLine="720"/>
        <w:outlineLvl w:val="2"/>
        <w:rPr>
          <w:sz w:val="28"/>
          <w:szCs w:val="28"/>
        </w:rPr>
      </w:pPr>
      <w:r w:rsidRPr="0020027E">
        <w:rPr>
          <w:sz w:val="28"/>
          <w:szCs w:val="28"/>
        </w:rPr>
        <w:t>Муниципальная услуга предоставляется бесплатно.</w:t>
      </w:r>
    </w:p>
    <w:p w:rsidR="00DF2822" w:rsidRPr="007A3A99" w:rsidRDefault="00DF2822" w:rsidP="00DF2822">
      <w:pPr>
        <w:ind w:firstLine="709"/>
        <w:jc w:val="both"/>
        <w:rPr>
          <w:rStyle w:val="FontStyle39"/>
          <w:sz w:val="28"/>
          <w:szCs w:val="28"/>
        </w:rPr>
      </w:pPr>
    </w:p>
    <w:p w:rsidR="00DF2822" w:rsidRPr="00824817" w:rsidRDefault="00DF2822" w:rsidP="00DF2822">
      <w:pPr>
        <w:ind w:firstLine="709"/>
        <w:jc w:val="center"/>
        <w:rPr>
          <w:rStyle w:val="FontStyle39"/>
          <w:b/>
          <w:sz w:val="28"/>
          <w:szCs w:val="28"/>
        </w:rPr>
      </w:pPr>
      <w:r w:rsidRPr="00824817">
        <w:rPr>
          <w:rStyle w:val="FontStyle39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</w:p>
    <w:p w:rsidR="00DF2822" w:rsidRPr="0020027E" w:rsidRDefault="00DF2822" w:rsidP="00DF2822">
      <w:pPr>
        <w:ind w:firstLine="709"/>
        <w:jc w:val="both"/>
        <w:rPr>
          <w:sz w:val="28"/>
          <w:szCs w:val="28"/>
        </w:rPr>
      </w:pPr>
      <w:r w:rsidRPr="0020027E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DF2822" w:rsidRPr="0020027E" w:rsidRDefault="00DF2822" w:rsidP="00DF2822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20027E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DF2822" w:rsidRPr="0020027E" w:rsidRDefault="00DF2822" w:rsidP="00DF2822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20027E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DF2822" w:rsidRPr="0020027E" w:rsidRDefault="00DF2822" w:rsidP="00DF2822">
      <w:pPr>
        <w:ind w:firstLine="709"/>
        <w:jc w:val="both"/>
        <w:rPr>
          <w:sz w:val="28"/>
          <w:szCs w:val="28"/>
        </w:rPr>
      </w:pPr>
      <w:r w:rsidRPr="0020027E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F2822" w:rsidRPr="0020027E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F2822" w:rsidRDefault="00DF2822" w:rsidP="00DF2822">
      <w:pPr>
        <w:ind w:firstLine="709"/>
        <w:jc w:val="center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DF2822" w:rsidRDefault="00DF2822" w:rsidP="00DF2822">
      <w:pPr>
        <w:ind w:firstLine="709"/>
        <w:jc w:val="center"/>
        <w:rPr>
          <w:b/>
          <w:bCs/>
          <w:sz w:val="28"/>
          <w:szCs w:val="28"/>
        </w:rPr>
      </w:pPr>
    </w:p>
    <w:p w:rsidR="00DF2822" w:rsidRPr="00FA1640" w:rsidRDefault="00DF2822" w:rsidP="00DF2822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DF2822" w:rsidRDefault="00DF2822" w:rsidP="00DF2822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DF2822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Pr="00FA1640" w:rsidRDefault="00DF2822" w:rsidP="00DF2822">
      <w:pPr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DF2822" w:rsidRPr="00182F78" w:rsidRDefault="00DF2822" w:rsidP="00DF2822">
      <w:pPr>
        <w:autoSpaceDN w:val="0"/>
        <w:adjustRightInd w:val="0"/>
        <w:ind w:firstLine="720"/>
        <w:jc w:val="center"/>
        <w:outlineLvl w:val="1"/>
      </w:pP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Доступ заявителей к парковочным местам является бесплатным.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стульями и столами для оформления документов.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режим работы Администрации;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DF2822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- настоящий Административный регламент.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F2822" w:rsidRPr="00FA1640" w:rsidRDefault="00DF2822" w:rsidP="00DF2822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DF2822" w:rsidRPr="00FA1640" w:rsidRDefault="00DF2822" w:rsidP="00DF2822">
      <w:pPr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DF2822" w:rsidRPr="00FA1640" w:rsidRDefault="00DF2822" w:rsidP="00DF2822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DF2822" w:rsidRPr="00FA1640" w:rsidRDefault="00DF2822" w:rsidP="00DF2822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lastRenderedPageBreak/>
        <w:t>2) обеспечение беспрепятственного доступа к помещениям, в которых предоставляется муниципальная услуга;</w:t>
      </w:r>
    </w:p>
    <w:p w:rsidR="00DF2822" w:rsidRPr="00FA1640" w:rsidRDefault="00DF2822" w:rsidP="00DF2822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DF2822" w:rsidRPr="00FA1640" w:rsidRDefault="00DF2822" w:rsidP="00DF2822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DF2822" w:rsidRPr="00FA1640" w:rsidRDefault="00DF2822" w:rsidP="00DF2822">
      <w:pPr>
        <w:autoSpaceDN w:val="0"/>
        <w:adjustRightInd w:val="0"/>
        <w:ind w:firstLine="709"/>
        <w:rPr>
          <w:sz w:val="28"/>
          <w:szCs w:val="28"/>
        </w:rPr>
      </w:pPr>
      <w:r w:rsidRPr="00FA1640">
        <w:rPr>
          <w:sz w:val="28"/>
          <w:szCs w:val="28"/>
        </w:rPr>
        <w:t>1) соблюдение стандарта предоставления муниципальной услуги;</w:t>
      </w:r>
    </w:p>
    <w:p w:rsidR="00DF2822" w:rsidRPr="00FA1640" w:rsidRDefault="00DF2822" w:rsidP="00DF2822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DF2822" w:rsidRDefault="00DF2822" w:rsidP="00DF2822">
      <w:pPr>
        <w:ind w:firstLine="709"/>
        <w:jc w:val="both"/>
        <w:rPr>
          <w:sz w:val="28"/>
          <w:szCs w:val="28"/>
        </w:rPr>
      </w:pPr>
      <w:r w:rsidRPr="00FA1640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>
        <w:rPr>
          <w:sz w:val="28"/>
          <w:szCs w:val="28"/>
        </w:rPr>
        <w:t>.</w:t>
      </w:r>
    </w:p>
    <w:p w:rsidR="00DF2822" w:rsidRPr="00FA1640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Pr="00FA1640" w:rsidRDefault="00DF2822" w:rsidP="00DF2822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A1640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DF2822" w:rsidRPr="00FA1640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DF2822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1640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FA1640">
        <w:rPr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A1640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F2822" w:rsidRDefault="00DF2822" w:rsidP="00DF2822">
      <w:pPr>
        <w:ind w:firstLine="709"/>
        <w:jc w:val="center"/>
        <w:rPr>
          <w:rStyle w:val="FontStyle35"/>
          <w:sz w:val="28"/>
          <w:szCs w:val="28"/>
        </w:rPr>
      </w:pPr>
    </w:p>
    <w:p w:rsidR="00DF2822" w:rsidRPr="007A3A99" w:rsidRDefault="00DF2822" w:rsidP="00DF2822">
      <w:pPr>
        <w:ind w:firstLine="709"/>
        <w:jc w:val="center"/>
        <w:rPr>
          <w:rStyle w:val="FontStyle35"/>
          <w:sz w:val="28"/>
          <w:szCs w:val="28"/>
          <w:vertAlign w:val="superscript"/>
        </w:rPr>
      </w:pPr>
      <w:r w:rsidRPr="007A3A99">
        <w:rPr>
          <w:rStyle w:val="FontStyle35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F2822" w:rsidRPr="0015495D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5495D">
        <w:rPr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DF2822" w:rsidRPr="0015495D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5495D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DF2822" w:rsidRPr="0015495D" w:rsidRDefault="00DF2822" w:rsidP="00DF2822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1) прием и регистрация документов;</w:t>
      </w:r>
    </w:p>
    <w:p w:rsidR="00DF2822" w:rsidRPr="001549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1.1) формирование и направление межведомственного запроса;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DF2822" w:rsidRPr="0015495D" w:rsidRDefault="00DF2822" w:rsidP="00DF2822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3) выдача результата предоставления муниципальной услуги заявителю.</w:t>
      </w:r>
    </w:p>
    <w:p w:rsidR="00DF2822" w:rsidRPr="00182F78" w:rsidRDefault="00DF2822" w:rsidP="00DF2822">
      <w:pPr>
        <w:ind w:firstLine="720"/>
        <w:rPr>
          <w:color w:val="000000"/>
        </w:rPr>
      </w:pPr>
    </w:p>
    <w:p w:rsidR="00DF2822" w:rsidRDefault="00DF2822" w:rsidP="00DF2822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3.3. Прием и регистрация документов</w:t>
      </w:r>
    </w:p>
    <w:p w:rsidR="00DF2822" w:rsidRPr="0015495D" w:rsidRDefault="00DF2822" w:rsidP="00DF2822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DF2822" w:rsidRPr="0015495D" w:rsidRDefault="00DF2822" w:rsidP="00DF2822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 xml:space="preserve">3.3.1. Основанием для начала исполнения административной процедуры является личное обращение заявителя в Администрацию либо поступление запроса </w:t>
      </w:r>
      <w:r w:rsidRPr="0015495D">
        <w:rPr>
          <w:color w:val="000000"/>
          <w:sz w:val="28"/>
          <w:szCs w:val="28"/>
        </w:rPr>
        <w:lastRenderedPageBreak/>
        <w:t>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15495D">
        <w:rPr>
          <w:sz w:val="28"/>
          <w:szCs w:val="28"/>
        </w:rPr>
        <w:t xml:space="preserve"> Административного регламента;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15495D">
        <w:rPr>
          <w:i/>
          <w:iCs/>
          <w:color w:val="000000"/>
          <w:sz w:val="28"/>
          <w:szCs w:val="28"/>
        </w:rPr>
        <w:t>,</w:t>
      </w:r>
      <w:r w:rsidRPr="0015495D">
        <w:rPr>
          <w:color w:val="000000"/>
          <w:sz w:val="28"/>
          <w:szCs w:val="28"/>
        </w:rPr>
        <w:t xml:space="preserve"> установленным </w:t>
      </w:r>
      <w:r w:rsidRPr="0015495D">
        <w:rPr>
          <w:sz w:val="28"/>
          <w:szCs w:val="28"/>
        </w:rPr>
        <w:t>пунктом 2.6.3</w:t>
      </w:r>
      <w:r w:rsidRPr="0015495D">
        <w:rPr>
          <w:color w:val="000000"/>
          <w:sz w:val="28"/>
          <w:szCs w:val="28"/>
        </w:rPr>
        <w:t xml:space="preserve"> </w:t>
      </w:r>
      <w:r w:rsidRPr="0015495D">
        <w:rPr>
          <w:sz w:val="28"/>
          <w:szCs w:val="28"/>
        </w:rPr>
        <w:t>настоящего Административного регламента;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DF2822" w:rsidRPr="001549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15495D">
        <w:rPr>
          <w:sz w:val="28"/>
          <w:szCs w:val="28"/>
        </w:rPr>
        <w:t xml:space="preserve"> </w:t>
      </w:r>
    </w:p>
    <w:p w:rsidR="00DF2822" w:rsidRPr="001549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DF2822" w:rsidRDefault="00DF2822" w:rsidP="00DF2822">
      <w:pPr>
        <w:autoSpaceDN w:val="0"/>
        <w:adjustRightInd w:val="0"/>
        <w:ind w:firstLine="540"/>
        <w:outlineLvl w:val="2"/>
        <w:rPr>
          <w:b/>
          <w:bCs/>
        </w:rPr>
      </w:pPr>
    </w:p>
    <w:p w:rsidR="00DF2822" w:rsidRDefault="00DF2822" w:rsidP="00DF2822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sz w:val="28"/>
          <w:szCs w:val="28"/>
        </w:rPr>
        <w:t>3.4. Рассмотрение обращения заявителя</w:t>
      </w:r>
    </w:p>
    <w:p w:rsidR="00DF2822" w:rsidRPr="0015495D" w:rsidRDefault="00DF2822" w:rsidP="00DF2822">
      <w:pPr>
        <w:jc w:val="center"/>
        <w:rPr>
          <w:b/>
          <w:bCs/>
          <w:sz w:val="28"/>
          <w:szCs w:val="28"/>
        </w:rPr>
      </w:pP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DF2822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1) устанавливает предмет обращения заявителя;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15495D">
        <w:rPr>
          <w:sz w:val="28"/>
          <w:szCs w:val="28"/>
        </w:rPr>
        <w:t>настоящего Административного регламента</w:t>
      </w:r>
      <w:r w:rsidRPr="0015495D">
        <w:rPr>
          <w:color w:val="000000"/>
          <w:sz w:val="28"/>
          <w:szCs w:val="28"/>
        </w:rPr>
        <w:t>;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15495D">
        <w:rPr>
          <w:sz w:val="28"/>
          <w:szCs w:val="28"/>
        </w:rPr>
        <w:t xml:space="preserve"> </w:t>
      </w:r>
      <w:r w:rsidRPr="0015495D">
        <w:rPr>
          <w:color w:val="000000"/>
          <w:sz w:val="28"/>
          <w:szCs w:val="28"/>
        </w:rPr>
        <w:t>по рассмотрению обращения заявителя.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15495D">
        <w:rPr>
          <w:sz w:val="28"/>
          <w:szCs w:val="28"/>
        </w:rPr>
        <w:t>пунктом 2.8</w:t>
      </w:r>
      <w:r w:rsidRPr="0015495D">
        <w:rPr>
          <w:color w:val="000000"/>
          <w:sz w:val="28"/>
          <w:szCs w:val="28"/>
        </w:rPr>
        <w:t xml:space="preserve"> настоящего </w:t>
      </w:r>
      <w:r w:rsidRPr="0015495D">
        <w:rPr>
          <w:sz w:val="28"/>
          <w:szCs w:val="28"/>
        </w:rPr>
        <w:t>Административного</w:t>
      </w:r>
      <w:r w:rsidRPr="0015495D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DF2822" w:rsidRPr="0015495D" w:rsidRDefault="00DF2822" w:rsidP="00DF2822">
      <w:pPr>
        <w:ind w:firstLine="720"/>
        <w:jc w:val="both"/>
        <w:rPr>
          <w:sz w:val="28"/>
          <w:szCs w:val="28"/>
        </w:rPr>
      </w:pPr>
      <w:r w:rsidRPr="0015495D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DF2822" w:rsidRPr="0015495D" w:rsidRDefault="00DF2822" w:rsidP="00DF2822">
      <w:pPr>
        <w:ind w:firstLine="720"/>
        <w:jc w:val="both"/>
        <w:rPr>
          <w:color w:val="000000"/>
          <w:sz w:val="28"/>
          <w:szCs w:val="28"/>
        </w:rPr>
      </w:pPr>
      <w:r w:rsidRPr="0015495D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15495D">
        <w:rPr>
          <w:i/>
          <w:iCs/>
          <w:color w:val="000000"/>
          <w:sz w:val="28"/>
          <w:szCs w:val="28"/>
        </w:rPr>
        <w:t xml:space="preserve"> </w:t>
      </w:r>
      <w:r w:rsidRPr="0015495D">
        <w:rPr>
          <w:color w:val="000000"/>
          <w:sz w:val="28"/>
          <w:szCs w:val="28"/>
        </w:rPr>
        <w:t>дней.</w:t>
      </w:r>
    </w:p>
    <w:p w:rsidR="00DF2822" w:rsidRPr="001549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5495D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DF2822" w:rsidRPr="00182F78" w:rsidRDefault="00DF2822" w:rsidP="00DF2822">
      <w:r w:rsidRPr="00182F78">
        <w:rPr>
          <w:color w:val="000000"/>
        </w:rPr>
        <w:t> </w:t>
      </w:r>
    </w:p>
    <w:p w:rsidR="00DF2822" w:rsidRPr="0015495D" w:rsidRDefault="00DF2822" w:rsidP="00DF2822">
      <w:pPr>
        <w:jc w:val="center"/>
        <w:rPr>
          <w:b/>
          <w:bCs/>
          <w:sz w:val="28"/>
          <w:szCs w:val="28"/>
        </w:rPr>
      </w:pPr>
      <w:r w:rsidRPr="0015495D">
        <w:rPr>
          <w:b/>
          <w:bCs/>
          <w:color w:val="000000"/>
          <w:sz w:val="28"/>
          <w:szCs w:val="28"/>
        </w:rPr>
        <w:t>3.5. Выдача результата</w:t>
      </w:r>
    </w:p>
    <w:p w:rsidR="00DF2822" w:rsidRDefault="00DF2822" w:rsidP="00DF2822">
      <w:pPr>
        <w:jc w:val="center"/>
        <w:rPr>
          <w:b/>
          <w:bCs/>
          <w:color w:val="000000"/>
          <w:sz w:val="28"/>
          <w:szCs w:val="28"/>
        </w:rPr>
      </w:pPr>
      <w:r w:rsidRPr="0015495D">
        <w:rPr>
          <w:b/>
          <w:bCs/>
          <w:color w:val="000000"/>
          <w:sz w:val="28"/>
          <w:szCs w:val="28"/>
        </w:rPr>
        <w:t>предоставления муниципальной услуги</w:t>
      </w:r>
      <w:r>
        <w:rPr>
          <w:b/>
          <w:bCs/>
          <w:color w:val="000000"/>
          <w:sz w:val="28"/>
          <w:szCs w:val="28"/>
        </w:rPr>
        <w:t xml:space="preserve"> (решения)</w:t>
      </w:r>
      <w:r w:rsidRPr="0015495D">
        <w:rPr>
          <w:b/>
          <w:bCs/>
          <w:color w:val="000000"/>
          <w:sz w:val="28"/>
          <w:szCs w:val="28"/>
        </w:rPr>
        <w:t xml:space="preserve">  заявителю</w:t>
      </w:r>
    </w:p>
    <w:p w:rsidR="00DF2822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lastRenderedPageBreak/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271D5D">
        <w:rPr>
          <w:sz w:val="28"/>
          <w:szCs w:val="28"/>
        </w:rPr>
        <w:t xml:space="preserve"> </w:t>
      </w:r>
      <w:r w:rsidRPr="00271D5D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DF2822" w:rsidRPr="00271D5D" w:rsidRDefault="00DF2822" w:rsidP="00DF2822">
      <w:pPr>
        <w:ind w:firstLine="720"/>
        <w:jc w:val="both"/>
        <w:rPr>
          <w:color w:val="000000"/>
          <w:sz w:val="28"/>
          <w:szCs w:val="28"/>
        </w:rPr>
      </w:pPr>
      <w:r w:rsidRPr="00271D5D">
        <w:rPr>
          <w:color w:val="000000"/>
          <w:sz w:val="28"/>
          <w:szCs w:val="28"/>
        </w:rPr>
        <w:t xml:space="preserve">3.5.5. Продолжительность административной процедуры не более </w:t>
      </w:r>
      <w:r>
        <w:rPr>
          <w:color w:val="000000"/>
          <w:sz w:val="28"/>
          <w:szCs w:val="28"/>
        </w:rPr>
        <w:t>3</w:t>
      </w:r>
      <w:r w:rsidRPr="00271D5D">
        <w:rPr>
          <w:i/>
          <w:iCs/>
          <w:color w:val="000000"/>
          <w:sz w:val="28"/>
          <w:szCs w:val="28"/>
        </w:rPr>
        <w:t xml:space="preserve"> </w:t>
      </w:r>
      <w:r w:rsidRPr="00271D5D">
        <w:rPr>
          <w:color w:val="000000"/>
          <w:sz w:val="28"/>
          <w:szCs w:val="28"/>
        </w:rPr>
        <w:t>дней.</w:t>
      </w: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DF2822" w:rsidRDefault="00DF2822" w:rsidP="00DF2822">
      <w:pPr>
        <w:ind w:firstLine="720"/>
        <w:rPr>
          <w:color w:val="000000"/>
          <w:sz w:val="28"/>
          <w:szCs w:val="28"/>
        </w:rPr>
      </w:pP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271D5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71D5D">
        <w:rPr>
          <w:rFonts w:ascii="Times New Roman" w:hAnsi="Times New Roman"/>
          <w:b/>
          <w:sz w:val="28"/>
          <w:szCs w:val="28"/>
        </w:rPr>
        <w:t xml:space="preserve"> исполнением настоящего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271D5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71D5D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муниципальной услуги, а также принятием решений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1D5D">
        <w:rPr>
          <w:rFonts w:ascii="Times New Roman" w:hAnsi="Times New Roman"/>
          <w:b/>
          <w:sz w:val="28"/>
          <w:szCs w:val="28"/>
        </w:rPr>
        <w:t>ответственными лицами</w:t>
      </w:r>
    </w:p>
    <w:p w:rsidR="00DF2822" w:rsidRPr="00271D5D" w:rsidRDefault="00DF2822" w:rsidP="00DF2822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2822" w:rsidRPr="00271D5D" w:rsidRDefault="00DF2822" w:rsidP="00DF282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4.1.1. Глава муниципального образования осуществляет текущий </w:t>
      </w:r>
      <w:proofErr w:type="gramStart"/>
      <w:r w:rsidRPr="00271D5D">
        <w:rPr>
          <w:sz w:val="28"/>
          <w:szCs w:val="28"/>
        </w:rPr>
        <w:t>контроль за</w:t>
      </w:r>
      <w:proofErr w:type="gramEnd"/>
      <w:r w:rsidRPr="00271D5D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DF2822" w:rsidRPr="00271D5D" w:rsidRDefault="00DF2822" w:rsidP="00DF282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DF2822" w:rsidRPr="00182F78" w:rsidRDefault="00DF2822" w:rsidP="00DF2822">
      <w:pPr>
        <w:autoSpaceDN w:val="0"/>
        <w:adjustRightInd w:val="0"/>
        <w:ind w:firstLine="540"/>
      </w:pPr>
    </w:p>
    <w:p w:rsidR="00DF2822" w:rsidRPr="00271D5D" w:rsidRDefault="00DF2822" w:rsidP="00DF2822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1D5D">
        <w:rPr>
          <w:b/>
          <w:bCs/>
          <w:sz w:val="28"/>
          <w:szCs w:val="28"/>
        </w:rPr>
        <w:t>контроля за</w:t>
      </w:r>
      <w:proofErr w:type="gramEnd"/>
      <w:r w:rsidRPr="00271D5D">
        <w:rPr>
          <w:b/>
          <w:bCs/>
          <w:sz w:val="28"/>
          <w:szCs w:val="28"/>
        </w:rPr>
        <w:t xml:space="preserve"> полнотой и качеством предоставления</w:t>
      </w:r>
    </w:p>
    <w:p w:rsidR="00DF2822" w:rsidRPr="00271D5D" w:rsidRDefault="00DF2822" w:rsidP="00DF282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муниципальной услуги</w:t>
      </w:r>
    </w:p>
    <w:p w:rsidR="00DF2822" w:rsidRPr="00182F78" w:rsidRDefault="00DF2822" w:rsidP="00DF2822">
      <w:pPr>
        <w:autoSpaceDN w:val="0"/>
        <w:adjustRightInd w:val="0"/>
        <w:jc w:val="center"/>
      </w:pP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4.2.3. Плановый </w:t>
      </w:r>
      <w:proofErr w:type="gramStart"/>
      <w:r w:rsidRPr="00271D5D">
        <w:rPr>
          <w:sz w:val="28"/>
          <w:szCs w:val="28"/>
        </w:rPr>
        <w:t>контроль за</w:t>
      </w:r>
      <w:proofErr w:type="gramEnd"/>
      <w:r w:rsidRPr="00271D5D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DF2822" w:rsidRPr="00182F78" w:rsidRDefault="00DF2822" w:rsidP="00DF2822">
      <w:pPr>
        <w:autoSpaceDN w:val="0"/>
        <w:adjustRightInd w:val="0"/>
        <w:ind w:firstLine="540"/>
      </w:pPr>
    </w:p>
    <w:p w:rsidR="00DF2822" w:rsidRPr="00271D5D" w:rsidRDefault="00DF2822" w:rsidP="00DF2822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F2822" w:rsidRPr="00182F78" w:rsidRDefault="00DF2822" w:rsidP="00DF2822">
      <w:pPr>
        <w:autoSpaceDN w:val="0"/>
        <w:adjustRightInd w:val="0"/>
        <w:jc w:val="center"/>
      </w:pP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DF2822" w:rsidRPr="00182F78" w:rsidRDefault="00DF2822" w:rsidP="00DF2822">
      <w:pPr>
        <w:pStyle w:val="ConsPlusNormal"/>
        <w:jc w:val="both"/>
        <w:rPr>
          <w:sz w:val="28"/>
          <w:szCs w:val="28"/>
        </w:rPr>
      </w:pPr>
    </w:p>
    <w:p w:rsidR="00DF2822" w:rsidRPr="00271D5D" w:rsidRDefault="00DF2822" w:rsidP="00DF2822">
      <w:pPr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71D5D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F2822" w:rsidRPr="00182F78" w:rsidRDefault="00DF2822" w:rsidP="00DF2822">
      <w:pPr>
        <w:autoSpaceDN w:val="0"/>
        <w:adjustRightInd w:val="0"/>
        <w:ind w:firstLine="720"/>
        <w:outlineLvl w:val="2"/>
      </w:pP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DF2822" w:rsidRPr="00271D5D" w:rsidRDefault="00DF2822" w:rsidP="00DF2822">
      <w:pPr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1) на информационных стендах Администрации; </w:t>
      </w:r>
    </w:p>
    <w:p w:rsidR="00DF2822" w:rsidRPr="00096DA8" w:rsidRDefault="00DF2822" w:rsidP="00DF2822">
      <w:pPr>
        <w:pStyle w:val="a5"/>
        <w:ind w:firstLine="709"/>
        <w:rPr>
          <w:rFonts w:ascii="Times New Roman" w:hAnsi="Times New Roman" w:cs="Times New Roman"/>
        </w:rPr>
      </w:pPr>
      <w:r w:rsidRPr="00096DA8">
        <w:rPr>
          <w:rFonts w:ascii="Times New Roman" w:hAnsi="Times New Roman" w:cs="Times New Roman"/>
        </w:rPr>
        <w:lastRenderedPageBreak/>
        <w:t>2) на Интернет-сайте Администрации:</w:t>
      </w:r>
      <w:r w:rsidRPr="00335E2B">
        <w:rPr>
          <w:b/>
          <w:color w:val="000000"/>
          <w:u w:val="single"/>
        </w:rPr>
        <w:t xml:space="preserve"> </w:t>
      </w:r>
      <w:hyperlink w:history="1">
        <w:r w:rsidRPr="00335E2B">
          <w:rPr>
            <w:rStyle w:val="a3"/>
            <w:b/>
            <w:color w:val="000000"/>
          </w:rPr>
          <w:t>http://</w:t>
        </w:r>
      </w:hyperlink>
      <w:proofErr w:type="spellStart"/>
      <w:r w:rsidRPr="00335E2B">
        <w:rPr>
          <w:b/>
          <w:u w:val="single"/>
          <w:lang w:val="en-US"/>
        </w:rPr>
        <w:t>prudkovskoe</w:t>
      </w:r>
      <w:proofErr w:type="spellEnd"/>
      <w:r w:rsidRPr="00335E2B">
        <w:rPr>
          <w:b/>
          <w:u w:val="single"/>
        </w:rPr>
        <w:t>.</w:t>
      </w:r>
      <w:r w:rsidRPr="00335E2B">
        <w:rPr>
          <w:b/>
          <w:u w:val="single"/>
          <w:lang w:val="en-US"/>
        </w:rPr>
        <w:t>admin</w:t>
      </w:r>
      <w:r w:rsidRPr="00335E2B">
        <w:rPr>
          <w:b/>
          <w:u w:val="single"/>
        </w:rPr>
        <w:t>-</w:t>
      </w:r>
      <w:proofErr w:type="spellStart"/>
      <w:r w:rsidRPr="00335E2B">
        <w:rPr>
          <w:b/>
          <w:u w:val="single"/>
          <w:lang w:val="en-US"/>
        </w:rPr>
        <w:t>smolensk</w:t>
      </w:r>
      <w:proofErr w:type="spellEnd"/>
      <w:r w:rsidRPr="00335E2B">
        <w:rPr>
          <w:b/>
          <w:u w:val="single"/>
        </w:rPr>
        <w:t>.</w:t>
      </w:r>
      <w:proofErr w:type="spellStart"/>
      <w:r w:rsidRPr="00335E2B">
        <w:rPr>
          <w:b/>
          <w:u w:val="single"/>
        </w:rPr>
        <w:t>ru</w:t>
      </w:r>
      <w:proofErr w:type="spellEnd"/>
      <w:r w:rsidRPr="00096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96DA8">
        <w:rPr>
          <w:rFonts w:ascii="Times New Roman" w:hAnsi="Times New Roman" w:cs="Times New Roman"/>
        </w:rPr>
        <w:t>в информационно-телекоммуникационных сетях общего пользования (в том числе в сети Интернет);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 xml:space="preserve">5.3. Заявитель может обратиться с </w:t>
      </w:r>
      <w:proofErr w:type="gramStart"/>
      <w:r w:rsidRPr="00271D5D">
        <w:rPr>
          <w:sz w:val="28"/>
          <w:szCs w:val="28"/>
        </w:rPr>
        <w:t>жалобой</w:t>
      </w:r>
      <w:proofErr w:type="gramEnd"/>
      <w:r w:rsidRPr="00271D5D">
        <w:rPr>
          <w:sz w:val="28"/>
          <w:szCs w:val="28"/>
        </w:rPr>
        <w:t xml:space="preserve"> в том числе в следующих случаях: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нарушение срока предоставления муниципальной услуги;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71D5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71D5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5.6. Жалоба должна содержать: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71D5D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71D5D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 xml:space="preserve">4) доводы, на основании которых заявитель не </w:t>
      </w:r>
      <w:proofErr w:type="gramStart"/>
      <w:r w:rsidRPr="00271D5D">
        <w:rPr>
          <w:sz w:val="28"/>
          <w:szCs w:val="28"/>
        </w:rPr>
        <w:t>согласен</w:t>
      </w:r>
      <w:proofErr w:type="gramEnd"/>
      <w:r w:rsidRPr="00271D5D">
        <w:rPr>
          <w:sz w:val="28"/>
          <w:szCs w:val="28"/>
        </w:rPr>
        <w:t xml:space="preserve">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F2822" w:rsidRPr="00271D5D" w:rsidRDefault="00DF2822" w:rsidP="00DF2822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 xml:space="preserve">5.7. </w:t>
      </w:r>
      <w:proofErr w:type="gramStart"/>
      <w:r w:rsidRPr="00271D5D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71D5D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71D5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71D5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DF2822" w:rsidRPr="00271D5D" w:rsidRDefault="00DF2822" w:rsidP="00DF2822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71D5D">
        <w:rPr>
          <w:sz w:val="28"/>
          <w:szCs w:val="28"/>
        </w:rPr>
        <w:t>2) отказывает в удовлетворении жалобы.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</w:t>
      </w:r>
      <w:r>
        <w:rPr>
          <w:sz w:val="28"/>
          <w:szCs w:val="28"/>
        </w:rPr>
        <w:t xml:space="preserve"> </w:t>
      </w:r>
      <w:r w:rsidRPr="00271D5D">
        <w:rPr>
          <w:sz w:val="28"/>
          <w:szCs w:val="28"/>
        </w:rPr>
        <w:t>Российской Федерации;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lastRenderedPageBreak/>
        <w:t>5.11. Уполномоченный на рассмотрение жалобы орган вправе оставить жалобу без ответа в следующих случаях: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2822" w:rsidRPr="00271D5D" w:rsidRDefault="00DF2822" w:rsidP="00DF2822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71D5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F2822" w:rsidRPr="00271D5D" w:rsidRDefault="00DF2822" w:rsidP="00DF2822">
      <w:pPr>
        <w:adjustRightInd w:val="0"/>
        <w:jc w:val="both"/>
        <w:rPr>
          <w:sz w:val="28"/>
          <w:szCs w:val="28"/>
        </w:rPr>
      </w:pPr>
    </w:p>
    <w:p w:rsidR="00DF2822" w:rsidRPr="00271D5D" w:rsidRDefault="00DF2822" w:rsidP="00DF2822">
      <w:pPr>
        <w:adjustRightInd w:val="0"/>
        <w:jc w:val="both"/>
        <w:rPr>
          <w:sz w:val="28"/>
          <w:szCs w:val="28"/>
        </w:rPr>
      </w:pPr>
    </w:p>
    <w:p w:rsidR="00DF2822" w:rsidRPr="007A3A99" w:rsidRDefault="00DF2822" w:rsidP="00DF2822">
      <w:pPr>
        <w:ind w:firstLine="709"/>
        <w:jc w:val="both"/>
        <w:rPr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Default="00DF2822" w:rsidP="00DF2822">
      <w:pPr>
        <w:rPr>
          <w:rStyle w:val="FontStyle39"/>
          <w:sz w:val="28"/>
          <w:szCs w:val="28"/>
        </w:rPr>
      </w:pPr>
    </w:p>
    <w:p w:rsidR="00DF2822" w:rsidRPr="008720B6" w:rsidRDefault="00DF2822" w:rsidP="00DF2822">
      <w:pPr>
        <w:ind w:firstLine="709"/>
        <w:jc w:val="right"/>
        <w:rPr>
          <w:rStyle w:val="FontStyle39"/>
        </w:rPr>
      </w:pPr>
      <w:r w:rsidRPr="008720B6">
        <w:rPr>
          <w:rStyle w:val="FontStyle39"/>
        </w:rPr>
        <w:t>Приложение №1</w:t>
      </w:r>
    </w:p>
    <w:p w:rsidR="00DF2822" w:rsidRPr="008720B6" w:rsidRDefault="00DF2822" w:rsidP="00DF2822">
      <w:pPr>
        <w:ind w:firstLine="709"/>
        <w:jc w:val="right"/>
        <w:rPr>
          <w:rStyle w:val="FontStyle39"/>
        </w:rPr>
      </w:pPr>
      <w:r w:rsidRPr="008720B6">
        <w:rPr>
          <w:rStyle w:val="FontStyle39"/>
        </w:rPr>
        <w:t>к Административному регламенту</w:t>
      </w:r>
    </w:p>
    <w:p w:rsidR="00DF2822" w:rsidRPr="008720B6" w:rsidRDefault="00DF2822" w:rsidP="00DF2822">
      <w:pPr>
        <w:rPr>
          <w:rStyle w:val="FontStyle39"/>
        </w:rPr>
      </w:pPr>
    </w:p>
    <w:tbl>
      <w:tblPr>
        <w:tblW w:w="0" w:type="auto"/>
        <w:tblLook w:val="01E0"/>
      </w:tblPr>
      <w:tblGrid>
        <w:gridCol w:w="5778"/>
        <w:gridCol w:w="4643"/>
      </w:tblGrid>
      <w:tr w:rsidR="00DF2822" w:rsidRPr="007A3A99" w:rsidTr="00CE7CEF">
        <w:tc>
          <w:tcPr>
            <w:tcW w:w="5778" w:type="dxa"/>
          </w:tcPr>
          <w:p w:rsidR="00DF2822" w:rsidRPr="007A3A99" w:rsidRDefault="00DF2822" w:rsidP="00CE7CEF">
            <w:pPr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643" w:type="dxa"/>
          </w:tcPr>
          <w:p w:rsidR="00DF2822" w:rsidRPr="007A3A99" w:rsidRDefault="00DF2822" w:rsidP="00CE7CEF">
            <w:pPr>
              <w:rPr>
                <w:rStyle w:val="FontStyle39"/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 xml:space="preserve">Главе муниципального образования </w:t>
            </w:r>
            <w:r>
              <w:rPr>
                <w:rStyle w:val="FontStyle39"/>
                <w:sz w:val="28"/>
                <w:szCs w:val="28"/>
              </w:rPr>
              <w:t>Прудков</w:t>
            </w:r>
            <w:r w:rsidRPr="007A3A99">
              <w:rPr>
                <w:rStyle w:val="FontStyle39"/>
                <w:sz w:val="28"/>
                <w:szCs w:val="28"/>
              </w:rPr>
              <w:t>ского сельского поселения Починковского района Смоленской области</w:t>
            </w:r>
          </w:p>
          <w:p w:rsidR="00DF2822" w:rsidRPr="007A3A99" w:rsidRDefault="00DF2822" w:rsidP="00CE7CEF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DF2822" w:rsidRPr="007A3A99" w:rsidRDefault="00DF2822" w:rsidP="00CE7CEF">
            <w:pPr>
              <w:pBdr>
                <w:bottom w:val="single" w:sz="12" w:space="1" w:color="auto"/>
              </w:pBdr>
              <w:jc w:val="center"/>
              <w:rPr>
                <w:rStyle w:val="FontStyle39"/>
                <w:sz w:val="16"/>
                <w:szCs w:val="16"/>
              </w:rPr>
            </w:pPr>
            <w:r w:rsidRPr="007A3A99">
              <w:rPr>
                <w:rStyle w:val="FontStyle39"/>
                <w:sz w:val="16"/>
                <w:szCs w:val="16"/>
              </w:rPr>
              <w:t>ФИО</w:t>
            </w:r>
          </w:p>
          <w:p w:rsidR="00DF2822" w:rsidRPr="007A3A99" w:rsidRDefault="00DF2822" w:rsidP="00CE7CEF">
            <w:pPr>
              <w:pBdr>
                <w:bottom w:val="single" w:sz="12" w:space="1" w:color="auto"/>
              </w:pBdr>
              <w:rPr>
                <w:rStyle w:val="FontStyle39"/>
                <w:sz w:val="28"/>
                <w:szCs w:val="28"/>
              </w:rPr>
            </w:pPr>
          </w:p>
          <w:p w:rsidR="00DF2822" w:rsidRPr="007A3A99" w:rsidRDefault="00DF2822" w:rsidP="00CE7CEF">
            <w:pPr>
              <w:jc w:val="center"/>
              <w:rPr>
                <w:rStyle w:val="FontStyle39"/>
                <w:sz w:val="16"/>
                <w:szCs w:val="16"/>
              </w:rPr>
            </w:pPr>
            <w:r w:rsidRPr="007A3A99">
              <w:rPr>
                <w:rStyle w:val="FontStyle39"/>
                <w:sz w:val="16"/>
                <w:szCs w:val="16"/>
              </w:rPr>
              <w:t>ФИО заявителя</w:t>
            </w:r>
          </w:p>
          <w:p w:rsidR="00DF2822" w:rsidRPr="007A3A99" w:rsidRDefault="00DF2822" w:rsidP="00CE7CEF">
            <w:pPr>
              <w:jc w:val="center"/>
              <w:rPr>
                <w:rStyle w:val="FontStyle39"/>
                <w:sz w:val="16"/>
                <w:szCs w:val="16"/>
              </w:rPr>
            </w:pPr>
          </w:p>
          <w:p w:rsidR="00DF2822" w:rsidRPr="007A3A99" w:rsidRDefault="00DF2822" w:rsidP="00CE7CEF">
            <w:pPr>
              <w:jc w:val="center"/>
              <w:rPr>
                <w:rStyle w:val="FontStyle39"/>
                <w:sz w:val="16"/>
                <w:szCs w:val="16"/>
              </w:rPr>
            </w:pPr>
            <w:r w:rsidRPr="007A3A99"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DF2822" w:rsidRPr="007A3A99" w:rsidRDefault="00DF2822" w:rsidP="00CE7CEF">
            <w:pPr>
              <w:rPr>
                <w:rStyle w:val="FontStyle39"/>
                <w:sz w:val="28"/>
                <w:szCs w:val="28"/>
              </w:rPr>
            </w:pPr>
            <w:proofErr w:type="gramStart"/>
            <w:r w:rsidRPr="007A3A99">
              <w:rPr>
                <w:rStyle w:val="FontStyle39"/>
                <w:sz w:val="28"/>
                <w:szCs w:val="28"/>
              </w:rPr>
              <w:t>проживающего</w:t>
            </w:r>
            <w:proofErr w:type="gramEnd"/>
            <w:r w:rsidRPr="007A3A99">
              <w:rPr>
                <w:rStyle w:val="FontStyle39"/>
                <w:sz w:val="28"/>
                <w:szCs w:val="28"/>
              </w:rPr>
              <w:t xml:space="preserve"> по адресу:_________</w:t>
            </w:r>
          </w:p>
          <w:p w:rsidR="00DF2822" w:rsidRPr="007A3A99" w:rsidRDefault="00DF2822" w:rsidP="00CE7CEF">
            <w:pPr>
              <w:rPr>
                <w:rStyle w:val="FontStyle39"/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DF2822" w:rsidRPr="007A3A99" w:rsidRDefault="00DF2822" w:rsidP="00CE7CEF">
            <w:pPr>
              <w:rPr>
                <w:rStyle w:val="FontStyle39"/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DF2822" w:rsidRPr="007A3A99" w:rsidRDefault="00DF2822" w:rsidP="00DF2822">
      <w:pPr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заявление</w:t>
      </w: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822" w:rsidRPr="000A72DD" w:rsidRDefault="00DF2822" w:rsidP="00DF2822">
      <w:pPr>
        <w:tabs>
          <w:tab w:val="left" w:pos="1147"/>
        </w:tabs>
        <w:spacing w:after="120"/>
        <w:ind w:firstLine="709"/>
        <w:jc w:val="both"/>
      </w:pPr>
      <w:r w:rsidRPr="000A72DD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DF2822" w:rsidRPr="007A3A99" w:rsidRDefault="00DF2822" w:rsidP="00DF2822">
      <w:pPr>
        <w:jc w:val="both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both"/>
        <w:rPr>
          <w:rStyle w:val="FontStyle39"/>
          <w:sz w:val="28"/>
          <w:szCs w:val="28"/>
        </w:rPr>
      </w:pPr>
      <w:r w:rsidRPr="007A3A99">
        <w:rPr>
          <w:rStyle w:val="FontStyle39"/>
          <w:sz w:val="28"/>
          <w:szCs w:val="28"/>
        </w:rPr>
        <w:t>«___» _________20__г                    ____________ /__________________/</w:t>
      </w:r>
    </w:p>
    <w:p w:rsidR="00DF2822" w:rsidRPr="00096DA8" w:rsidRDefault="00DF2822" w:rsidP="00DF2822">
      <w:pPr>
        <w:ind w:firstLine="709"/>
        <w:rPr>
          <w:rStyle w:val="FontStyle39"/>
        </w:rPr>
      </w:pPr>
      <w:r w:rsidRPr="007A3A99"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   подпись                           ФИО                              </w:t>
      </w:r>
      <w:r w:rsidRPr="007A3A99">
        <w:rPr>
          <w:rStyle w:val="FontStyle39"/>
          <w:sz w:val="28"/>
          <w:szCs w:val="28"/>
        </w:rPr>
        <w:br w:type="page"/>
      </w:r>
      <w:r w:rsidRPr="007A3A99">
        <w:rPr>
          <w:rStyle w:val="FontStyle39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96DA8">
        <w:rPr>
          <w:rStyle w:val="FontStyle39"/>
        </w:rPr>
        <w:t>Приложение №2</w:t>
      </w:r>
    </w:p>
    <w:p w:rsidR="00DF2822" w:rsidRPr="00096DA8" w:rsidRDefault="00DF2822" w:rsidP="00DF2822">
      <w:pPr>
        <w:ind w:firstLine="709"/>
        <w:jc w:val="right"/>
        <w:rPr>
          <w:rStyle w:val="FontStyle39"/>
        </w:rPr>
      </w:pPr>
      <w:r w:rsidRPr="00096DA8">
        <w:rPr>
          <w:rStyle w:val="FontStyle39"/>
        </w:rPr>
        <w:t>к Административному регламенту</w:t>
      </w:r>
    </w:p>
    <w:p w:rsidR="00DF2822" w:rsidRPr="007A3A99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right"/>
        <w:rPr>
          <w:rStyle w:val="FontStyle39"/>
          <w:sz w:val="28"/>
          <w:szCs w:val="28"/>
        </w:rPr>
      </w:pPr>
    </w:p>
    <w:p w:rsidR="00DF2822" w:rsidRPr="007A3A99" w:rsidRDefault="00DF2822" w:rsidP="00DF2822">
      <w:pPr>
        <w:ind w:firstLine="709"/>
        <w:jc w:val="center"/>
        <w:rPr>
          <w:sz w:val="28"/>
          <w:szCs w:val="28"/>
        </w:rPr>
      </w:pPr>
      <w:r w:rsidRPr="007A3A99">
        <w:rPr>
          <w:rStyle w:val="FontStyle39"/>
          <w:sz w:val="28"/>
          <w:szCs w:val="28"/>
        </w:rPr>
        <w:t>Блок-схема предоставления муниципальной услуги</w:t>
      </w:r>
      <w:r w:rsidRPr="007A3A99">
        <w:rPr>
          <w:sz w:val="28"/>
          <w:szCs w:val="28"/>
        </w:rPr>
        <w:t xml:space="preserve"> </w:t>
      </w:r>
    </w:p>
    <w:p w:rsidR="00DF2822" w:rsidRPr="007A3A99" w:rsidRDefault="00DF2822" w:rsidP="00DF2822">
      <w:pPr>
        <w:ind w:firstLine="709"/>
        <w:jc w:val="center"/>
        <w:rPr>
          <w:sz w:val="28"/>
          <w:szCs w:val="28"/>
        </w:rPr>
      </w:pPr>
      <w:r w:rsidRPr="007A3A99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DF2822" w:rsidRPr="007A3A99" w:rsidRDefault="00DF2822" w:rsidP="00DF2822">
      <w:pPr>
        <w:ind w:firstLine="709"/>
        <w:jc w:val="center"/>
        <w:rPr>
          <w:rStyle w:val="FontStyle39"/>
          <w:sz w:val="28"/>
          <w:szCs w:val="28"/>
        </w:rPr>
      </w:pPr>
    </w:p>
    <w:tbl>
      <w:tblPr>
        <w:tblpPr w:leftFromText="180" w:rightFromText="180" w:vertAnchor="text" w:horzAnchor="margin" w:tblpY="130"/>
        <w:tblW w:w="0" w:type="auto"/>
        <w:tblLook w:val="01E0"/>
      </w:tblPr>
      <w:tblGrid>
        <w:gridCol w:w="3473"/>
        <w:gridCol w:w="746"/>
        <w:gridCol w:w="142"/>
        <w:gridCol w:w="1559"/>
        <w:gridCol w:w="567"/>
        <w:gridCol w:w="460"/>
        <w:gridCol w:w="958"/>
        <w:gridCol w:w="2516"/>
      </w:tblGrid>
      <w:tr w:rsidR="00DF2822" w:rsidRPr="007A3A99" w:rsidTr="00CE7CEF">
        <w:tc>
          <w:tcPr>
            <w:tcW w:w="3473" w:type="dxa"/>
            <w:tcBorders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>заявитель</w:t>
            </w:r>
          </w:p>
        </w:tc>
        <w:tc>
          <w:tcPr>
            <w:tcW w:w="3474" w:type="dxa"/>
            <w:gridSpan w:val="2"/>
            <w:tcBorders>
              <w:lef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3473" w:type="dxa"/>
            <w:tcBorders>
              <w:bottom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 w:rsidRPr="006D7069"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74.85pt,6.15pt" to="74.85pt,23.1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 xml:space="preserve">заявление о предоставлении услуги </w:t>
            </w: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73.05pt,7.85pt" to="73.55pt,20.85pt">
                  <v:stroke endarrow="block"/>
                </v:line>
              </w:pic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ind w:firstLine="709"/>
              <w:jc w:val="center"/>
              <w:rPr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 xml:space="preserve">проверка соответствия документов, требованиям установленным пунктами </w:t>
            </w:r>
            <w:r w:rsidRPr="007A3A99">
              <w:rPr>
                <w:rStyle w:val="FontStyle40"/>
                <w:sz w:val="28"/>
                <w:szCs w:val="28"/>
              </w:rPr>
              <w:t>2</w:t>
            </w:r>
            <w:r w:rsidRPr="007A3A99">
              <w:rPr>
                <w:rStyle w:val="FontStyle39"/>
                <w:sz w:val="28"/>
                <w:szCs w:val="28"/>
              </w:rPr>
              <w:t>.6.1, 2.6.4 настоящего Административного регламента;</w:t>
            </w:r>
          </w:p>
        </w:tc>
      </w:tr>
      <w:tr w:rsidR="00DF2822" w:rsidRPr="007A3A99" w:rsidTr="00CE7CEF">
        <w:tc>
          <w:tcPr>
            <w:tcW w:w="10421" w:type="dxa"/>
            <w:gridSpan w:val="8"/>
            <w:tcBorders>
              <w:top w:val="single" w:sz="4" w:space="0" w:color="auto"/>
            </w:tcBorders>
          </w:tcPr>
          <w:p w:rsidR="00DF2822" w:rsidRPr="007A3A99" w:rsidRDefault="006D7069" w:rsidP="00CE7CEF">
            <w:pPr>
              <w:ind w:firstLine="709"/>
              <w:jc w:val="both"/>
              <w:rPr>
                <w:rStyle w:val="FontStyle39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64384;mso-position-horizontal-relative:text;mso-position-vertical-relative:text" from="399.4pt,6.95pt" to="399.9pt,21.4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77.8pt,6.75pt" to="77.8pt,23.75pt">
                  <v:stroke endarrow="block"/>
                </v:line>
              </w:pict>
            </w: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>документы соответствуют</w:t>
            </w:r>
          </w:p>
        </w:tc>
        <w:tc>
          <w:tcPr>
            <w:tcW w:w="3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>документы не соответствуют</w:t>
            </w: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63360;mso-position-horizontal-relative:text;mso-position-vertical-relative:text" from="70.6pt,7.55pt" to="70.6pt,22.55pt">
                  <v:stroke endarrow="block"/>
                </v:line>
              </w:pict>
            </w:r>
          </w:p>
        </w:tc>
        <w:tc>
          <w:tcPr>
            <w:tcW w:w="3014" w:type="dxa"/>
            <w:gridSpan w:val="4"/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80.3pt,6.35pt" to="80.3pt,21.35pt">
                  <v:stroke endarrow="block"/>
                </v:line>
              </w:pict>
            </w:r>
          </w:p>
        </w:tc>
      </w:tr>
      <w:tr w:rsidR="00DF2822" w:rsidRPr="007A3A99" w:rsidTr="00CE7CEF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регистрация поступление запроса в соответствии с установленными правилами делопроизводства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отказ в приеме документов, необходимых для предоставления муниципальной услуги</w:t>
            </w: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4"/>
            <w:tcBorders>
              <w:bottom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z-index:251666432;mso-position-horizontal-relative:text;mso-position-vertical-relative:text" from=".7pt,7.15pt" to=".7pt,21.65pt">
                  <v:stroke endarrow="block"/>
                </v:line>
              </w:pic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направление документов на рассмотрение Главе  муниципального образования сельского поселения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flip:x;z-index:251667456;mso-position-horizontal-relative:text;mso-position-vertical-relative:text" from=".45pt,6.1pt" to=".95pt,21.1pt">
                  <v:stroke endarrow="block"/>
                </v:line>
              </w:pict>
            </w:r>
          </w:p>
        </w:tc>
        <w:tc>
          <w:tcPr>
            <w:tcW w:w="3934" w:type="dxa"/>
            <w:gridSpan w:val="3"/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>проверка документов на соответствие требованиям законодательства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z-index:251668480;mso-position-horizontal-relative:text;mso-position-vertical-relative:text" from="72.1pt,7.1pt" to="72.1pt,21.1pt">
                  <v:stroke endarrow="block"/>
                </v:line>
              </w:pic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flip:x;z-index:251669504;mso-position-horizontal-relative:text;mso-position-vertical-relative:text" from="-3.7pt,7.35pt" to="-3.2pt,21.85pt">
                  <v:stroke endarrow="block"/>
                </v:line>
              </w:pict>
            </w: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 xml:space="preserve">решение об </w:t>
            </w:r>
            <w:r w:rsidRPr="007A3A99">
              <w:rPr>
                <w:rStyle w:val="FontStyle39"/>
                <w:sz w:val="28"/>
                <w:szCs w:val="28"/>
              </w:rPr>
              <w:t>отказе предоставлении муниципальной услуги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rStyle w:val="FontStyle39"/>
                <w:sz w:val="28"/>
                <w:szCs w:val="28"/>
              </w:rPr>
              <w:t>подготовка проекта Информации (результат предоставления муниципальной услуги) заявителю</w:t>
            </w:r>
          </w:p>
        </w:tc>
      </w:tr>
      <w:tr w:rsidR="00DF2822" w:rsidRPr="007A3A99" w:rsidTr="00CE7CEF">
        <w:tc>
          <w:tcPr>
            <w:tcW w:w="3473" w:type="dxa"/>
            <w:tcBorders>
              <w:top w:val="single" w:sz="4" w:space="0" w:color="auto"/>
            </w:tcBorders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7" style="position:absolute;left:0;text-align:left;z-index:251671552;mso-position-horizontal-relative:text;mso-position-vertical-relative:text" from="82.3pt,8.25pt" to="82.3pt,30.25pt"/>
              </w:pict>
            </w:r>
          </w:p>
        </w:tc>
        <w:tc>
          <w:tcPr>
            <w:tcW w:w="888" w:type="dxa"/>
            <w:gridSpan w:val="2"/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6" style="position:absolute;left:0;text-align:left;flip:x;z-index:251670528;mso-position-horizontal-relative:text;mso-position-vertical-relative:text" from="129.65pt,8.3pt" to="130.15pt,21.8pt">
                  <v:stroke endarrow="block"/>
                </v:line>
              </w:pict>
            </w:r>
          </w:p>
        </w:tc>
      </w:tr>
      <w:tr w:rsidR="00DF2822" w:rsidRPr="007A3A99" w:rsidTr="00CE7CEF">
        <w:tc>
          <w:tcPr>
            <w:tcW w:w="3473" w:type="dxa"/>
          </w:tcPr>
          <w:p w:rsidR="00DF2822" w:rsidRPr="007A3A99" w:rsidRDefault="006D7069" w:rsidP="00CE7CE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8" style="position:absolute;left:0;text-align:left;z-index:251672576;mso-position-horizontal-relative:text;mso-position-vertical-relative:text" from="82.3pt,13.65pt" to="206.3pt,13.65pt">
                  <v:stroke endarrow="block"/>
                </v:line>
              </w:pic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  <w:r w:rsidRPr="007A3A99">
              <w:rPr>
                <w:sz w:val="28"/>
                <w:szCs w:val="28"/>
              </w:rPr>
              <w:t>выдача итогового документа заявителю</w:t>
            </w:r>
          </w:p>
        </w:tc>
      </w:tr>
      <w:tr w:rsidR="00DF2822" w:rsidRPr="007A3A99" w:rsidTr="00CE7CEF">
        <w:tc>
          <w:tcPr>
            <w:tcW w:w="3473" w:type="dxa"/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5"/>
          </w:tcPr>
          <w:p w:rsidR="00DF2822" w:rsidRPr="007A3A99" w:rsidRDefault="00DF2822" w:rsidP="00CE7C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822" w:rsidRPr="007A3A99" w:rsidRDefault="00DF2822" w:rsidP="00DF2822"/>
    <w:p w:rsidR="00DF2822" w:rsidRPr="007A3A99" w:rsidRDefault="00DF2822" w:rsidP="00DF2822"/>
    <w:p w:rsidR="00DF2822" w:rsidRDefault="00DF2822" w:rsidP="003616D2">
      <w:pPr>
        <w:pStyle w:val="ConsNormal"/>
        <w:ind w:right="0" w:firstLine="540"/>
        <w:jc w:val="both"/>
      </w:pPr>
    </w:p>
    <w:sectPr w:rsidR="00DF2822" w:rsidSect="003C068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23E7C"/>
    <w:rsid w:val="0003517C"/>
    <w:rsid w:val="00051EFB"/>
    <w:rsid w:val="000C57E4"/>
    <w:rsid w:val="000D5CD7"/>
    <w:rsid w:val="0017200C"/>
    <w:rsid w:val="00197B21"/>
    <w:rsid w:val="002A57BC"/>
    <w:rsid w:val="002B3CA0"/>
    <w:rsid w:val="002C3ECD"/>
    <w:rsid w:val="002E076D"/>
    <w:rsid w:val="0034280D"/>
    <w:rsid w:val="00342B5C"/>
    <w:rsid w:val="00352DA6"/>
    <w:rsid w:val="003616D2"/>
    <w:rsid w:val="003664F3"/>
    <w:rsid w:val="003C0687"/>
    <w:rsid w:val="003D6717"/>
    <w:rsid w:val="00532A63"/>
    <w:rsid w:val="005C0219"/>
    <w:rsid w:val="005E0AAB"/>
    <w:rsid w:val="006D7069"/>
    <w:rsid w:val="006E0828"/>
    <w:rsid w:val="00776DE9"/>
    <w:rsid w:val="007A1990"/>
    <w:rsid w:val="008463EC"/>
    <w:rsid w:val="00A255F0"/>
    <w:rsid w:val="00A5614B"/>
    <w:rsid w:val="00A90941"/>
    <w:rsid w:val="00AB3C7A"/>
    <w:rsid w:val="00B215D6"/>
    <w:rsid w:val="00B22AB7"/>
    <w:rsid w:val="00BA6AF8"/>
    <w:rsid w:val="00BB3D02"/>
    <w:rsid w:val="00BE56E5"/>
    <w:rsid w:val="00CD3DED"/>
    <w:rsid w:val="00D32F41"/>
    <w:rsid w:val="00DA6357"/>
    <w:rsid w:val="00DB623F"/>
    <w:rsid w:val="00DD3FDF"/>
    <w:rsid w:val="00DF2822"/>
    <w:rsid w:val="00EA7616"/>
    <w:rsid w:val="00EB67B2"/>
    <w:rsid w:val="00F8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454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48;fld=134;dst=100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4668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5827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15</cp:revision>
  <cp:lastPrinted>2020-10-12T06:40:00Z</cp:lastPrinted>
  <dcterms:created xsi:type="dcterms:W3CDTF">2017-02-03T13:19:00Z</dcterms:created>
  <dcterms:modified xsi:type="dcterms:W3CDTF">2020-10-13T05:28:00Z</dcterms:modified>
</cp:coreProperties>
</file>