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29" w:rsidRDefault="00E152E7" w:rsidP="00D75816">
      <w:pPr>
        <w:pStyle w:val="ConsPlusTitle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51435</wp:posOffset>
            </wp:positionV>
            <wp:extent cx="590550" cy="695325"/>
            <wp:effectExtent l="19050" t="0" r="0" b="0"/>
            <wp:wrapSquare wrapText="bothSides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2E7" w:rsidRDefault="00E152E7" w:rsidP="00D75816">
      <w:pPr>
        <w:pStyle w:val="ConsPlusTitle"/>
        <w:ind w:firstLine="709"/>
        <w:jc w:val="center"/>
        <w:rPr>
          <w:sz w:val="28"/>
          <w:szCs w:val="28"/>
        </w:rPr>
      </w:pPr>
    </w:p>
    <w:p w:rsidR="00E152E7" w:rsidRDefault="00E152E7" w:rsidP="00E152E7">
      <w:pPr>
        <w:framePr w:hSpace="141" w:wrap="auto" w:vAnchor="text" w:hAnchor="page" w:x="2845" w:y="1"/>
        <w:jc w:val="center"/>
      </w:pPr>
    </w:p>
    <w:p w:rsidR="00E152E7" w:rsidRDefault="00E152E7" w:rsidP="00E152E7">
      <w:pPr>
        <w:pStyle w:val="ConsPlusTitle"/>
        <w:tabs>
          <w:tab w:val="left" w:pos="493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52E7" w:rsidRDefault="00E152E7" w:rsidP="00E152E7">
      <w:pPr>
        <w:pStyle w:val="ConsPlusTitle"/>
        <w:ind w:firstLine="70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83517" w:rsidRDefault="00B83517" w:rsidP="00D75816">
      <w:pPr>
        <w:pStyle w:val="ConsPlusTitle"/>
        <w:ind w:firstLine="709"/>
        <w:jc w:val="center"/>
        <w:rPr>
          <w:sz w:val="28"/>
          <w:szCs w:val="28"/>
        </w:rPr>
      </w:pPr>
      <w:r w:rsidRPr="00C037B3">
        <w:rPr>
          <w:sz w:val="28"/>
          <w:szCs w:val="28"/>
        </w:rPr>
        <w:t xml:space="preserve">АДМИНИСТРАЦИЯ </w:t>
      </w:r>
      <w:r w:rsidR="00922EB4">
        <w:rPr>
          <w:sz w:val="28"/>
          <w:szCs w:val="28"/>
        </w:rPr>
        <w:t>ПРУДКОВСКОГО</w:t>
      </w:r>
      <w:r w:rsidR="00D75816">
        <w:rPr>
          <w:sz w:val="28"/>
          <w:szCs w:val="28"/>
        </w:rPr>
        <w:t xml:space="preserve"> СЕЛЬСКОГО ПОСЕЛЕНИЯ </w:t>
      </w:r>
      <w:r w:rsidR="00E152E7">
        <w:rPr>
          <w:sz w:val="28"/>
          <w:szCs w:val="28"/>
        </w:rPr>
        <w:t xml:space="preserve">           </w:t>
      </w:r>
      <w:r w:rsidR="00D75816">
        <w:rPr>
          <w:sz w:val="28"/>
          <w:szCs w:val="28"/>
        </w:rPr>
        <w:t>ПОЧИНКОВСКОГО РАЙОНА СМОЛЕНСКОЙ ОБЛАСТИ</w:t>
      </w:r>
    </w:p>
    <w:p w:rsidR="00B83517" w:rsidRPr="00C037B3" w:rsidRDefault="00B83517" w:rsidP="004E2D75">
      <w:pPr>
        <w:pStyle w:val="ConsPlusTitle"/>
        <w:ind w:firstLine="709"/>
        <w:jc w:val="center"/>
        <w:rPr>
          <w:sz w:val="28"/>
          <w:szCs w:val="28"/>
        </w:rPr>
      </w:pPr>
    </w:p>
    <w:p w:rsidR="00B83517" w:rsidRPr="00C037B3" w:rsidRDefault="00B83517" w:rsidP="004E2D75">
      <w:pPr>
        <w:pStyle w:val="ConsPlusTitle"/>
        <w:ind w:firstLine="709"/>
        <w:jc w:val="center"/>
        <w:rPr>
          <w:sz w:val="28"/>
          <w:szCs w:val="28"/>
        </w:rPr>
      </w:pPr>
      <w:r w:rsidRPr="00C037B3">
        <w:rPr>
          <w:sz w:val="28"/>
          <w:szCs w:val="28"/>
        </w:rPr>
        <w:t>ПОСТАНОВЛЕНИЕ</w:t>
      </w:r>
    </w:p>
    <w:p w:rsidR="00633C29" w:rsidRDefault="00633C29" w:rsidP="00644632">
      <w:pPr>
        <w:jc w:val="both"/>
        <w:rPr>
          <w:sz w:val="28"/>
        </w:rPr>
      </w:pPr>
    </w:p>
    <w:p w:rsidR="00491F5E" w:rsidRDefault="00922EB4" w:rsidP="00644632">
      <w:pPr>
        <w:jc w:val="both"/>
        <w:rPr>
          <w:sz w:val="28"/>
        </w:rPr>
      </w:pPr>
      <w:r>
        <w:rPr>
          <w:sz w:val="28"/>
        </w:rPr>
        <w:t xml:space="preserve">от  </w:t>
      </w:r>
      <w:r w:rsidR="00351FC6">
        <w:rPr>
          <w:sz w:val="28"/>
        </w:rPr>
        <w:t xml:space="preserve">08  августа   </w:t>
      </w:r>
      <w:r w:rsidR="00491F5E">
        <w:rPr>
          <w:sz w:val="28"/>
        </w:rPr>
        <w:t>20</w:t>
      </w:r>
      <w:r w:rsidR="00D75816">
        <w:rPr>
          <w:sz w:val="28"/>
        </w:rPr>
        <w:t>16</w:t>
      </w:r>
      <w:r w:rsidR="00633C29">
        <w:rPr>
          <w:sz w:val="28"/>
        </w:rPr>
        <w:t xml:space="preserve"> </w:t>
      </w:r>
      <w:r w:rsidR="00491F5E">
        <w:rPr>
          <w:sz w:val="28"/>
        </w:rPr>
        <w:t xml:space="preserve">года                           </w:t>
      </w:r>
      <w:r w:rsidR="00644632">
        <w:rPr>
          <w:sz w:val="28"/>
        </w:rPr>
        <w:t xml:space="preserve">                                  </w:t>
      </w:r>
      <w:r w:rsidR="00351FC6">
        <w:rPr>
          <w:sz w:val="28"/>
        </w:rPr>
        <w:t xml:space="preserve">                           № 46</w:t>
      </w:r>
    </w:p>
    <w:p w:rsidR="00B83517" w:rsidRPr="00C037B3" w:rsidRDefault="00B83517" w:rsidP="004E2D75">
      <w:pPr>
        <w:pStyle w:val="ConsPlusTitle"/>
        <w:ind w:firstLine="709"/>
        <w:jc w:val="center"/>
        <w:rPr>
          <w:sz w:val="28"/>
          <w:szCs w:val="28"/>
        </w:rPr>
      </w:pPr>
    </w:p>
    <w:p w:rsidR="00C766C7" w:rsidRDefault="00C766C7" w:rsidP="00D75816">
      <w:pPr>
        <w:pStyle w:val="ConsPlusTitle"/>
        <w:tabs>
          <w:tab w:val="left" w:pos="4536"/>
        </w:tabs>
        <w:ind w:right="5670" w:firstLine="709"/>
        <w:jc w:val="both"/>
        <w:rPr>
          <w:b w:val="0"/>
          <w:sz w:val="28"/>
          <w:szCs w:val="28"/>
        </w:rPr>
      </w:pPr>
    </w:p>
    <w:p w:rsidR="00C766C7" w:rsidRDefault="00C766C7" w:rsidP="00D75816">
      <w:pPr>
        <w:pStyle w:val="ConsPlusTitle"/>
        <w:tabs>
          <w:tab w:val="left" w:pos="4536"/>
        </w:tabs>
        <w:ind w:right="5670" w:firstLine="709"/>
        <w:jc w:val="both"/>
        <w:rPr>
          <w:b w:val="0"/>
          <w:sz w:val="28"/>
          <w:szCs w:val="28"/>
        </w:rPr>
      </w:pPr>
    </w:p>
    <w:p w:rsidR="00491F5E" w:rsidRPr="00491F5E" w:rsidRDefault="00491F5E" w:rsidP="00C766C7">
      <w:pPr>
        <w:pStyle w:val="ConsPlusTitle"/>
        <w:tabs>
          <w:tab w:val="left" w:pos="4536"/>
        </w:tabs>
        <w:ind w:right="5670"/>
        <w:jc w:val="both"/>
        <w:rPr>
          <w:b w:val="0"/>
          <w:sz w:val="28"/>
          <w:szCs w:val="28"/>
        </w:rPr>
      </w:pPr>
      <w:r w:rsidRPr="00491F5E">
        <w:rPr>
          <w:b w:val="0"/>
          <w:sz w:val="28"/>
          <w:szCs w:val="28"/>
        </w:rPr>
        <w:t xml:space="preserve">О </w:t>
      </w:r>
      <w:r w:rsidR="00C766C7">
        <w:rPr>
          <w:b w:val="0"/>
          <w:sz w:val="28"/>
          <w:szCs w:val="28"/>
        </w:rPr>
        <w:t>создании</w:t>
      </w:r>
      <w:r w:rsidRPr="00491F5E">
        <w:rPr>
          <w:b w:val="0"/>
          <w:sz w:val="28"/>
          <w:szCs w:val="28"/>
        </w:rPr>
        <w:t xml:space="preserve"> при Администрации</w:t>
      </w:r>
      <w:r w:rsidR="00D75816">
        <w:rPr>
          <w:b w:val="0"/>
          <w:sz w:val="28"/>
          <w:szCs w:val="28"/>
        </w:rPr>
        <w:t xml:space="preserve"> </w:t>
      </w:r>
      <w:r w:rsidR="00922EB4">
        <w:rPr>
          <w:b w:val="0"/>
          <w:sz w:val="28"/>
          <w:szCs w:val="28"/>
        </w:rPr>
        <w:t>Прудковкого</w:t>
      </w:r>
      <w:r w:rsidR="00D75816">
        <w:rPr>
          <w:b w:val="0"/>
          <w:sz w:val="28"/>
          <w:szCs w:val="28"/>
        </w:rPr>
        <w:t xml:space="preserve"> сельского поселения Починковского района Смоленской области </w:t>
      </w:r>
      <w:r w:rsidR="00C766C7">
        <w:rPr>
          <w:b w:val="0"/>
          <w:sz w:val="28"/>
          <w:szCs w:val="28"/>
        </w:rPr>
        <w:t xml:space="preserve">Комиссии </w:t>
      </w:r>
      <w:r w:rsidRPr="00491F5E">
        <w:rPr>
          <w:b w:val="0"/>
          <w:sz w:val="28"/>
          <w:szCs w:val="28"/>
        </w:rPr>
        <w:t>по бюджетным проектировкам на очередной финансовый год и плановый период</w:t>
      </w:r>
    </w:p>
    <w:p w:rsidR="00B83517" w:rsidRPr="00491F5E" w:rsidRDefault="00B83517" w:rsidP="004E2D75">
      <w:pPr>
        <w:pStyle w:val="ConsPlusTitle"/>
        <w:ind w:right="5386" w:firstLine="709"/>
        <w:jc w:val="both"/>
        <w:rPr>
          <w:b w:val="0"/>
          <w:sz w:val="28"/>
          <w:szCs w:val="28"/>
        </w:rPr>
      </w:pPr>
    </w:p>
    <w:p w:rsidR="00B83517" w:rsidRPr="00C037B3" w:rsidRDefault="00B83517" w:rsidP="004E2D75">
      <w:pPr>
        <w:pStyle w:val="ConsPlusNormal"/>
        <w:ind w:firstLine="709"/>
        <w:rPr>
          <w:sz w:val="28"/>
          <w:szCs w:val="28"/>
        </w:rPr>
      </w:pPr>
    </w:p>
    <w:p w:rsidR="007F43CF" w:rsidRDefault="00B83517" w:rsidP="00D758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В целях обеспечения взаимодействия органов власти </w:t>
      </w:r>
      <w:r w:rsidR="00922EB4">
        <w:rPr>
          <w:sz w:val="28"/>
          <w:szCs w:val="28"/>
        </w:rPr>
        <w:t>Прудковского</w:t>
      </w:r>
      <w:r w:rsidR="00D75816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491F5E" w:rsidRPr="00491F5E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 xml:space="preserve">по вопросу разработки проекта </w:t>
      </w:r>
      <w:r w:rsidR="00B768CC" w:rsidRPr="00C766C7">
        <w:rPr>
          <w:sz w:val="28"/>
          <w:szCs w:val="28"/>
        </w:rPr>
        <w:t>местного</w:t>
      </w:r>
      <w:r w:rsidR="00644632" w:rsidRPr="00C766C7">
        <w:rPr>
          <w:rFonts w:eastAsiaTheme="minorHAnsi"/>
          <w:sz w:val="28"/>
          <w:szCs w:val="28"/>
          <w:lang w:eastAsia="en-US"/>
        </w:rPr>
        <w:t xml:space="preserve">     </w:t>
      </w:r>
      <w:r w:rsidR="00C766C7" w:rsidRPr="00C766C7">
        <w:rPr>
          <w:rFonts w:eastAsiaTheme="minorHAnsi"/>
          <w:sz w:val="28"/>
          <w:szCs w:val="28"/>
          <w:lang w:eastAsia="en-US"/>
        </w:rPr>
        <w:t>бю</w:t>
      </w:r>
      <w:r w:rsidRPr="00C766C7">
        <w:rPr>
          <w:sz w:val="28"/>
          <w:szCs w:val="28"/>
        </w:rPr>
        <w:t>джета</w:t>
      </w:r>
      <w:r w:rsidRPr="00C037B3">
        <w:rPr>
          <w:sz w:val="28"/>
          <w:szCs w:val="28"/>
        </w:rPr>
        <w:t xml:space="preserve"> на очередной финансовый год и плановый период </w:t>
      </w:r>
    </w:p>
    <w:p w:rsidR="007F43CF" w:rsidRDefault="007F43CF" w:rsidP="00D758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1F5E" w:rsidRDefault="00B83517" w:rsidP="00D758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Администрация </w:t>
      </w:r>
      <w:r w:rsidR="00922EB4">
        <w:rPr>
          <w:sz w:val="28"/>
          <w:szCs w:val="28"/>
        </w:rPr>
        <w:t>Прудковского</w:t>
      </w:r>
      <w:r w:rsidR="00D75816">
        <w:rPr>
          <w:rFonts w:eastAsiaTheme="minorHAnsi"/>
          <w:sz w:val="28"/>
          <w:szCs w:val="28"/>
          <w:lang w:eastAsia="en-US"/>
        </w:rPr>
        <w:t xml:space="preserve"> сельского поселения Починковского района Смоленской области </w:t>
      </w:r>
      <w:r w:rsidR="00491F5E" w:rsidRPr="00C037B3">
        <w:rPr>
          <w:sz w:val="28"/>
          <w:szCs w:val="28"/>
        </w:rPr>
        <w:t>п</w:t>
      </w:r>
      <w:r w:rsidR="007F43CF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о</w:t>
      </w:r>
      <w:r w:rsidR="007F43CF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с</w:t>
      </w:r>
      <w:r w:rsidR="007F43CF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т</w:t>
      </w:r>
      <w:r w:rsidR="007F43CF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а</w:t>
      </w:r>
      <w:r w:rsidR="007F43CF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н</w:t>
      </w:r>
      <w:r w:rsidR="007F43CF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о</w:t>
      </w:r>
      <w:r w:rsidR="007F43CF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в</w:t>
      </w:r>
      <w:r w:rsidR="007F43CF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л</w:t>
      </w:r>
      <w:r w:rsidR="007F43CF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я</w:t>
      </w:r>
      <w:r w:rsidR="007F43CF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е</w:t>
      </w:r>
      <w:r w:rsidR="007F43CF">
        <w:rPr>
          <w:sz w:val="28"/>
          <w:szCs w:val="28"/>
        </w:rPr>
        <w:t xml:space="preserve"> </w:t>
      </w:r>
      <w:r w:rsidR="00491F5E" w:rsidRPr="00C037B3">
        <w:rPr>
          <w:sz w:val="28"/>
          <w:szCs w:val="28"/>
        </w:rPr>
        <w:t>т:</w:t>
      </w:r>
    </w:p>
    <w:p w:rsidR="007F43CF" w:rsidRPr="00491F5E" w:rsidRDefault="007F43CF" w:rsidP="00D758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83517" w:rsidRPr="00C037B3" w:rsidRDefault="00B83517" w:rsidP="00D758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1. </w:t>
      </w:r>
      <w:r w:rsidR="00C766C7">
        <w:rPr>
          <w:sz w:val="28"/>
          <w:szCs w:val="28"/>
        </w:rPr>
        <w:t>Создать</w:t>
      </w:r>
      <w:r w:rsidRPr="00C037B3">
        <w:rPr>
          <w:sz w:val="28"/>
          <w:szCs w:val="28"/>
        </w:rPr>
        <w:t xml:space="preserve"> при Администрации </w:t>
      </w:r>
      <w:r w:rsidR="00922EB4">
        <w:rPr>
          <w:sz w:val="28"/>
          <w:szCs w:val="28"/>
        </w:rPr>
        <w:t>Прудковского</w:t>
      </w:r>
      <w:r w:rsidR="00D75816">
        <w:rPr>
          <w:rFonts w:eastAsiaTheme="minorHAnsi"/>
          <w:sz w:val="28"/>
          <w:szCs w:val="28"/>
          <w:lang w:eastAsia="en-US"/>
        </w:rPr>
        <w:t xml:space="preserve"> сельского поселения Починковского района Смоленской области </w:t>
      </w:r>
      <w:r w:rsidR="00C766C7">
        <w:rPr>
          <w:rFonts w:eastAsiaTheme="minorHAnsi"/>
          <w:sz w:val="28"/>
          <w:szCs w:val="28"/>
          <w:lang w:eastAsia="en-US"/>
        </w:rPr>
        <w:t xml:space="preserve">Комиссию </w:t>
      </w:r>
      <w:r w:rsidRPr="00C037B3">
        <w:rPr>
          <w:sz w:val="28"/>
          <w:szCs w:val="28"/>
        </w:rPr>
        <w:t>по бюджетным проектировкам на очередной финансовый год и плановый период (далее также - Бюджетная комиссия).</w:t>
      </w:r>
    </w:p>
    <w:p w:rsidR="00B83517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C037B3">
        <w:rPr>
          <w:sz w:val="28"/>
          <w:szCs w:val="28"/>
        </w:rPr>
        <w:t xml:space="preserve">2. Утвердить прилагаемое </w:t>
      </w:r>
      <w:r w:rsidRPr="00491F5E">
        <w:rPr>
          <w:color w:val="000000" w:themeColor="text1"/>
          <w:sz w:val="28"/>
          <w:szCs w:val="28"/>
        </w:rPr>
        <w:t>Положение</w:t>
      </w:r>
      <w:r w:rsidRPr="00C037B3">
        <w:rPr>
          <w:sz w:val="28"/>
          <w:szCs w:val="28"/>
        </w:rPr>
        <w:t xml:space="preserve"> о Бюджетной комиссии.</w:t>
      </w:r>
    </w:p>
    <w:p w:rsidR="003D0CBC" w:rsidRPr="003D0CBC" w:rsidRDefault="003D0CBC" w:rsidP="004E2D7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D0CBC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3D0CBC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 его подписания</w:t>
      </w:r>
      <w:r w:rsidRPr="003D0CBC">
        <w:rPr>
          <w:sz w:val="28"/>
          <w:szCs w:val="28"/>
        </w:rPr>
        <w:t>.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491F5E" w:rsidRDefault="00491F5E" w:rsidP="004E2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75816" w:rsidRDefault="00491F5E" w:rsidP="00D75816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D87332">
        <w:rPr>
          <w:sz w:val="28"/>
          <w:szCs w:val="28"/>
        </w:rPr>
        <w:t xml:space="preserve">Глава </w:t>
      </w:r>
      <w:r w:rsidR="003D0CBC" w:rsidRPr="00D87332">
        <w:rPr>
          <w:snapToGrid w:val="0"/>
          <w:sz w:val="28"/>
          <w:szCs w:val="28"/>
        </w:rPr>
        <w:t>муниципального</w:t>
      </w:r>
      <w:r w:rsidR="00D75816">
        <w:rPr>
          <w:snapToGrid w:val="0"/>
          <w:sz w:val="28"/>
          <w:szCs w:val="28"/>
        </w:rPr>
        <w:t xml:space="preserve"> о</w:t>
      </w:r>
      <w:r w:rsidRPr="00D87332">
        <w:rPr>
          <w:snapToGrid w:val="0"/>
          <w:sz w:val="28"/>
          <w:szCs w:val="28"/>
        </w:rPr>
        <w:t>бразования</w:t>
      </w:r>
      <w:r w:rsidR="00D75816">
        <w:rPr>
          <w:snapToGrid w:val="0"/>
          <w:sz w:val="28"/>
          <w:szCs w:val="28"/>
        </w:rPr>
        <w:t xml:space="preserve"> </w:t>
      </w:r>
    </w:p>
    <w:p w:rsidR="00D75816" w:rsidRDefault="00922EB4" w:rsidP="00D75816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Прудковского</w:t>
      </w:r>
      <w:r w:rsidR="00D75816">
        <w:rPr>
          <w:snapToGrid w:val="0"/>
          <w:sz w:val="28"/>
          <w:szCs w:val="28"/>
        </w:rPr>
        <w:t xml:space="preserve"> сельского поселения </w:t>
      </w:r>
    </w:p>
    <w:p w:rsidR="00491F5E" w:rsidRPr="00D87332" w:rsidRDefault="00D75816" w:rsidP="00D75816">
      <w:pPr>
        <w:widowControl w:val="0"/>
        <w:tabs>
          <w:tab w:val="left" w:pos="75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Починковского района Смоленской области</w:t>
      </w:r>
      <w:r>
        <w:rPr>
          <w:snapToGrid w:val="0"/>
          <w:sz w:val="28"/>
          <w:szCs w:val="28"/>
        </w:rPr>
        <w:tab/>
      </w:r>
      <w:r w:rsidR="00633C29">
        <w:rPr>
          <w:snapToGrid w:val="0"/>
          <w:sz w:val="28"/>
          <w:szCs w:val="28"/>
        </w:rPr>
        <w:t xml:space="preserve">  </w:t>
      </w:r>
      <w:r w:rsidR="00922EB4">
        <w:rPr>
          <w:snapToGrid w:val="0"/>
          <w:sz w:val="28"/>
          <w:szCs w:val="28"/>
        </w:rPr>
        <w:t>Н.П. Иванченко</w:t>
      </w: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B83517" w:rsidRPr="00C037B3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B83517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491F5E" w:rsidRDefault="00491F5E" w:rsidP="004E2D75">
      <w:pPr>
        <w:pStyle w:val="ConsPlusNormal"/>
        <w:ind w:firstLine="709"/>
        <w:jc w:val="both"/>
        <w:rPr>
          <w:sz w:val="28"/>
          <w:szCs w:val="28"/>
        </w:rPr>
      </w:pPr>
    </w:p>
    <w:p w:rsidR="00A71B16" w:rsidRDefault="008A216A" w:rsidP="004E2D75">
      <w:pPr>
        <w:pStyle w:val="ConsNormal"/>
        <w:widowControl/>
        <w:ind w:left="5670" w:firstLine="709"/>
        <w:jc w:val="right"/>
        <w:rPr>
          <w:rFonts w:ascii="Times New Roman" w:hAnsi="Times New Roman"/>
          <w:sz w:val="28"/>
        </w:rPr>
      </w:pPr>
      <w:bookmarkStart w:id="0" w:name="P33"/>
      <w:bookmarkEnd w:id="0"/>
      <w:r>
        <w:rPr>
          <w:rFonts w:ascii="Times New Roman" w:hAnsi="Times New Roman"/>
          <w:sz w:val="28"/>
        </w:rPr>
        <w:t>УТВЕРЖДЕНО</w:t>
      </w:r>
    </w:p>
    <w:p w:rsidR="00A71B16" w:rsidRDefault="00A71B16" w:rsidP="00D75816">
      <w:pPr>
        <w:pStyle w:val="ConsTitle"/>
        <w:widowControl/>
        <w:ind w:left="5670" w:firstLine="709"/>
        <w:jc w:val="right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постановлением </w:t>
      </w:r>
    </w:p>
    <w:p w:rsidR="00A71B16" w:rsidRDefault="00A71B16" w:rsidP="00D75816">
      <w:pPr>
        <w:pStyle w:val="ConsTitle"/>
        <w:widowControl/>
        <w:ind w:left="5670" w:firstLine="709"/>
        <w:jc w:val="right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Администрации</w:t>
      </w:r>
    </w:p>
    <w:p w:rsidR="00D75816" w:rsidRDefault="00922EB4" w:rsidP="00D75816">
      <w:pPr>
        <w:pStyle w:val="ConsTitle"/>
        <w:widowControl/>
        <w:ind w:left="5670" w:firstLine="709"/>
        <w:jc w:val="right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Прудковского</w:t>
      </w:r>
      <w:r w:rsidR="00D75816">
        <w:rPr>
          <w:rFonts w:ascii="Times New Roman" w:hAnsi="Times New Roman"/>
          <w:b w:val="0"/>
          <w:bCs/>
          <w:sz w:val="28"/>
        </w:rPr>
        <w:t xml:space="preserve"> сельского поселения </w:t>
      </w:r>
    </w:p>
    <w:p w:rsidR="00A71B16" w:rsidRDefault="00D75816" w:rsidP="00D75816">
      <w:pPr>
        <w:pStyle w:val="ConsTitle"/>
        <w:widowControl/>
        <w:ind w:left="5670" w:firstLine="709"/>
        <w:jc w:val="right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Починковского района Смоленской области</w:t>
      </w:r>
    </w:p>
    <w:p w:rsidR="00A71B16" w:rsidRDefault="00351FC6" w:rsidP="004E2D75">
      <w:pPr>
        <w:pStyle w:val="ConsTitle"/>
        <w:widowControl/>
        <w:ind w:left="5670" w:firstLine="709"/>
        <w:jc w:val="right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От 08.08.2016 г.  №46</w:t>
      </w:r>
    </w:p>
    <w:p w:rsidR="00B83517" w:rsidRPr="00C037B3" w:rsidRDefault="00B83517" w:rsidP="004E2D75">
      <w:pPr>
        <w:pStyle w:val="ConsPlusTitle"/>
        <w:ind w:firstLine="709"/>
        <w:jc w:val="center"/>
        <w:rPr>
          <w:sz w:val="28"/>
          <w:szCs w:val="28"/>
        </w:rPr>
      </w:pPr>
      <w:r w:rsidRPr="00C037B3">
        <w:rPr>
          <w:sz w:val="28"/>
          <w:szCs w:val="28"/>
        </w:rPr>
        <w:t>ПОЛОЖЕНИЕ</w:t>
      </w:r>
    </w:p>
    <w:p w:rsidR="004308F7" w:rsidRPr="00C037B3" w:rsidRDefault="00B83517" w:rsidP="004E2D75">
      <w:pPr>
        <w:pStyle w:val="ConsPlusTitle"/>
        <w:ind w:firstLine="709"/>
        <w:jc w:val="center"/>
        <w:rPr>
          <w:sz w:val="28"/>
          <w:szCs w:val="28"/>
        </w:rPr>
      </w:pPr>
      <w:r w:rsidRPr="00C037B3">
        <w:rPr>
          <w:sz w:val="28"/>
          <w:szCs w:val="28"/>
        </w:rPr>
        <w:t>О КОМИССИИ ПО БЮДЖЕТНЫМ ПРОЕКТИРОВКАМ НА ОЧЕРЕДНОЙ ФИНАНСОВЫЙ ГОД</w:t>
      </w:r>
      <w:r w:rsidR="004308F7" w:rsidRPr="004308F7">
        <w:rPr>
          <w:sz w:val="28"/>
          <w:szCs w:val="28"/>
        </w:rPr>
        <w:t xml:space="preserve"> </w:t>
      </w:r>
      <w:r w:rsidR="004308F7" w:rsidRPr="00C037B3">
        <w:rPr>
          <w:sz w:val="28"/>
          <w:szCs w:val="28"/>
        </w:rPr>
        <w:t>И ПЛАНОВЫЙ ПЕРИОД</w:t>
      </w:r>
      <w:r w:rsidR="00C766C7" w:rsidRPr="00C766C7">
        <w:rPr>
          <w:sz w:val="28"/>
          <w:szCs w:val="28"/>
        </w:rPr>
        <w:t xml:space="preserve"> </w:t>
      </w:r>
      <w:r w:rsidR="00C766C7" w:rsidRPr="00C037B3">
        <w:rPr>
          <w:sz w:val="28"/>
          <w:szCs w:val="28"/>
        </w:rPr>
        <w:t xml:space="preserve">ПРИ АДМИНИСТРАЦИИ </w:t>
      </w:r>
      <w:r w:rsidR="00922EB4">
        <w:rPr>
          <w:sz w:val="28"/>
          <w:szCs w:val="28"/>
        </w:rPr>
        <w:t xml:space="preserve">ПРУДКОВСКОГО </w:t>
      </w:r>
      <w:r w:rsidR="00C766C7">
        <w:rPr>
          <w:sz w:val="28"/>
          <w:szCs w:val="28"/>
        </w:rPr>
        <w:t>СЕЛЬСКОГО ПОСЕЛЕНИЯ ПОЧИНКОВСКОГО РАЙОНА СМОЛЕНСКОЙ ОБЛАСТИ</w:t>
      </w:r>
      <w:r w:rsidR="00C766C7">
        <w:rPr>
          <w:b w:val="0"/>
        </w:rPr>
        <w:t xml:space="preserve">       </w:t>
      </w:r>
    </w:p>
    <w:p w:rsidR="00B83517" w:rsidRPr="00C037B3" w:rsidRDefault="00B83517" w:rsidP="004E2D75">
      <w:pPr>
        <w:pStyle w:val="ConsPlusTitle"/>
        <w:ind w:firstLine="709"/>
        <w:jc w:val="center"/>
        <w:rPr>
          <w:sz w:val="28"/>
          <w:szCs w:val="28"/>
        </w:rPr>
      </w:pPr>
    </w:p>
    <w:p w:rsidR="00B83517" w:rsidRPr="00C037B3" w:rsidRDefault="00B83517" w:rsidP="004E2D75">
      <w:pPr>
        <w:pStyle w:val="ConsPlusNormal"/>
        <w:ind w:firstLine="709"/>
        <w:jc w:val="center"/>
        <w:rPr>
          <w:sz w:val="28"/>
          <w:szCs w:val="28"/>
        </w:rPr>
      </w:pPr>
    </w:p>
    <w:p w:rsidR="00C85ABD" w:rsidRPr="00A94E3E" w:rsidRDefault="00B83517" w:rsidP="00D7581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94E3E">
        <w:rPr>
          <w:b w:val="0"/>
          <w:sz w:val="28"/>
          <w:szCs w:val="28"/>
        </w:rPr>
        <w:t>1. Бюджетная комиссия является координационным органом, образуемым Администрацией</w:t>
      </w:r>
      <w:r w:rsidR="004E2D75" w:rsidRPr="00A94E3E">
        <w:rPr>
          <w:b w:val="0"/>
          <w:sz w:val="28"/>
          <w:szCs w:val="28"/>
        </w:rPr>
        <w:t xml:space="preserve"> </w:t>
      </w:r>
      <w:r w:rsidRPr="00A94E3E">
        <w:rPr>
          <w:b w:val="0"/>
          <w:sz w:val="28"/>
          <w:szCs w:val="28"/>
        </w:rPr>
        <w:t xml:space="preserve"> </w:t>
      </w:r>
      <w:r w:rsidR="00922EB4">
        <w:rPr>
          <w:b w:val="0"/>
          <w:sz w:val="28"/>
          <w:szCs w:val="28"/>
        </w:rPr>
        <w:t>Прудковского</w:t>
      </w:r>
      <w:r w:rsidR="00D75816" w:rsidRPr="00A94E3E">
        <w:rPr>
          <w:b w:val="0"/>
          <w:sz w:val="28"/>
          <w:szCs w:val="28"/>
        </w:rPr>
        <w:t xml:space="preserve"> сельского поселения Починковского района Смоленской области </w:t>
      </w:r>
      <w:r w:rsidR="004308F7" w:rsidRPr="00A94E3E">
        <w:rPr>
          <w:b w:val="0"/>
          <w:sz w:val="28"/>
          <w:szCs w:val="28"/>
        </w:rPr>
        <w:t xml:space="preserve"> для обеспечения согласованных</w:t>
      </w:r>
      <w:r w:rsidR="00D75816" w:rsidRPr="00A94E3E">
        <w:rPr>
          <w:b w:val="0"/>
          <w:sz w:val="28"/>
          <w:szCs w:val="28"/>
        </w:rPr>
        <w:t xml:space="preserve"> </w:t>
      </w:r>
      <w:r w:rsidRPr="00A94E3E">
        <w:rPr>
          <w:b w:val="0"/>
          <w:sz w:val="28"/>
          <w:szCs w:val="28"/>
        </w:rPr>
        <w:t xml:space="preserve">действий органов власти </w:t>
      </w:r>
      <w:r w:rsidR="00922EB4">
        <w:rPr>
          <w:b w:val="0"/>
          <w:sz w:val="28"/>
          <w:szCs w:val="28"/>
        </w:rPr>
        <w:t>Прудковского</w:t>
      </w:r>
      <w:r w:rsidR="00D75816" w:rsidRPr="00A94E3E">
        <w:rPr>
          <w:b w:val="0"/>
          <w:sz w:val="28"/>
          <w:szCs w:val="28"/>
        </w:rPr>
        <w:t xml:space="preserve"> сельского поселения Починковского района Смоленской области</w:t>
      </w:r>
      <w:r w:rsidR="00A21D0E" w:rsidRPr="00A94E3E">
        <w:rPr>
          <w:b w:val="0"/>
          <w:sz w:val="28"/>
          <w:szCs w:val="28"/>
        </w:rPr>
        <w:t xml:space="preserve"> по разработке</w:t>
      </w:r>
      <w:r w:rsidR="0046258A" w:rsidRPr="00A94E3E">
        <w:rPr>
          <w:b w:val="0"/>
          <w:sz w:val="28"/>
          <w:szCs w:val="28"/>
        </w:rPr>
        <w:t xml:space="preserve"> </w:t>
      </w:r>
      <w:r w:rsidR="004E2D75" w:rsidRPr="00A94E3E">
        <w:rPr>
          <w:b w:val="0"/>
          <w:sz w:val="28"/>
          <w:szCs w:val="28"/>
        </w:rPr>
        <w:t>проекта</w:t>
      </w:r>
      <w:r w:rsidR="00D75816" w:rsidRPr="00A94E3E">
        <w:rPr>
          <w:b w:val="0"/>
          <w:sz w:val="28"/>
          <w:szCs w:val="28"/>
        </w:rPr>
        <w:t xml:space="preserve"> </w:t>
      </w:r>
      <w:r w:rsidR="00C85ABD" w:rsidRPr="00A94E3E">
        <w:rPr>
          <w:b w:val="0"/>
          <w:sz w:val="28"/>
          <w:szCs w:val="28"/>
        </w:rPr>
        <w:t xml:space="preserve">местного бюджета </w:t>
      </w:r>
      <w:r w:rsidR="00922EB4">
        <w:rPr>
          <w:b w:val="0"/>
          <w:sz w:val="28"/>
          <w:szCs w:val="28"/>
        </w:rPr>
        <w:t>Прудковского</w:t>
      </w:r>
      <w:r w:rsidR="00D75816" w:rsidRPr="00A94E3E">
        <w:rPr>
          <w:b w:val="0"/>
          <w:sz w:val="28"/>
          <w:szCs w:val="28"/>
        </w:rPr>
        <w:t xml:space="preserve"> сельского поселения Починковского района Смоленской области</w:t>
      </w:r>
      <w:r w:rsidR="00C85ABD" w:rsidRPr="00A94E3E">
        <w:rPr>
          <w:b w:val="0"/>
          <w:sz w:val="28"/>
          <w:szCs w:val="28"/>
        </w:rPr>
        <w:t xml:space="preserve"> на очередной финансовый год</w:t>
      </w:r>
      <w:r w:rsidR="00D75816" w:rsidRPr="00A94E3E">
        <w:rPr>
          <w:b w:val="0"/>
          <w:sz w:val="28"/>
          <w:szCs w:val="28"/>
        </w:rPr>
        <w:t xml:space="preserve"> </w:t>
      </w:r>
      <w:r w:rsidR="00F64450" w:rsidRPr="00A94E3E">
        <w:rPr>
          <w:b w:val="0"/>
          <w:sz w:val="28"/>
          <w:szCs w:val="28"/>
        </w:rPr>
        <w:t>и</w:t>
      </w:r>
      <w:r w:rsidR="00C85ABD" w:rsidRPr="00A94E3E">
        <w:rPr>
          <w:b w:val="0"/>
          <w:sz w:val="28"/>
          <w:szCs w:val="28"/>
        </w:rPr>
        <w:t xml:space="preserve"> плановый период.</w:t>
      </w:r>
    </w:p>
    <w:p w:rsidR="00B83517" w:rsidRPr="00A94E3E" w:rsidRDefault="00B83517" w:rsidP="00A94E3E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 xml:space="preserve">2. Бюджетная комиссия в своей деятельности руководствуется </w:t>
      </w:r>
      <w:r w:rsidRPr="00A94E3E">
        <w:rPr>
          <w:color w:val="000000" w:themeColor="text1"/>
          <w:sz w:val="28"/>
          <w:szCs w:val="28"/>
        </w:rPr>
        <w:t xml:space="preserve">Конституцией </w:t>
      </w:r>
      <w:r w:rsidRPr="00A94E3E">
        <w:rPr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Смоленской области, постановлениями и </w:t>
      </w:r>
      <w:r w:rsidR="00740ED7" w:rsidRPr="00A94E3E">
        <w:rPr>
          <w:sz w:val="28"/>
          <w:szCs w:val="28"/>
        </w:rPr>
        <w:t>правовыми актами органов исполнительной власти</w:t>
      </w:r>
      <w:r w:rsidR="00C65F8E" w:rsidRPr="00A94E3E">
        <w:rPr>
          <w:sz w:val="28"/>
          <w:szCs w:val="28"/>
        </w:rPr>
        <w:t xml:space="preserve"> Смоленской области</w:t>
      </w:r>
      <w:r w:rsidR="00740ED7" w:rsidRPr="00A94E3E">
        <w:rPr>
          <w:sz w:val="28"/>
          <w:szCs w:val="28"/>
        </w:rPr>
        <w:t xml:space="preserve">, </w:t>
      </w:r>
      <w:r w:rsidR="00C65F8E" w:rsidRPr="00A94E3E">
        <w:rPr>
          <w:sz w:val="28"/>
          <w:szCs w:val="28"/>
        </w:rPr>
        <w:t xml:space="preserve">постановлениями и </w:t>
      </w:r>
      <w:r w:rsidRPr="00A94E3E">
        <w:rPr>
          <w:sz w:val="28"/>
          <w:szCs w:val="28"/>
        </w:rPr>
        <w:t xml:space="preserve">распоряжениями Администрации </w:t>
      </w:r>
      <w:r w:rsidR="00922EB4">
        <w:rPr>
          <w:sz w:val="28"/>
          <w:szCs w:val="28"/>
        </w:rPr>
        <w:t>Прудковского</w:t>
      </w:r>
      <w:r w:rsidR="00A94E3E" w:rsidRPr="00A94E3E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F76D40" w:rsidRPr="00A94E3E">
        <w:rPr>
          <w:sz w:val="28"/>
          <w:szCs w:val="28"/>
        </w:rPr>
        <w:t>, а также</w:t>
      </w:r>
      <w:r w:rsidR="00A94E3E" w:rsidRPr="00A94E3E">
        <w:rPr>
          <w:sz w:val="28"/>
          <w:szCs w:val="28"/>
        </w:rPr>
        <w:t xml:space="preserve"> </w:t>
      </w:r>
      <w:r w:rsidRPr="00A94E3E">
        <w:rPr>
          <w:sz w:val="28"/>
          <w:szCs w:val="28"/>
        </w:rPr>
        <w:t>настоящим Положением.</w:t>
      </w:r>
    </w:p>
    <w:p w:rsidR="00B83517" w:rsidRPr="00A94E3E" w:rsidRDefault="00B83517" w:rsidP="00A94E3E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3. Бюджетная комиссия осуществляет свои полномочия во взаимодействии с</w:t>
      </w:r>
      <w:r w:rsidR="00C65F8E" w:rsidRPr="00A94E3E">
        <w:rPr>
          <w:sz w:val="28"/>
          <w:szCs w:val="28"/>
        </w:rPr>
        <w:t xml:space="preserve"> представительным органом </w:t>
      </w:r>
      <w:r w:rsidR="00922EB4">
        <w:rPr>
          <w:sz w:val="28"/>
          <w:szCs w:val="28"/>
        </w:rPr>
        <w:t>Прудковского</w:t>
      </w:r>
      <w:r w:rsidR="00A94E3E" w:rsidRPr="00A94E3E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C65F8E" w:rsidRPr="00A94E3E">
        <w:rPr>
          <w:sz w:val="28"/>
          <w:szCs w:val="28"/>
        </w:rPr>
        <w:t xml:space="preserve">, Контрольно-   </w:t>
      </w:r>
      <w:r w:rsidR="00A94E3E" w:rsidRPr="00A94E3E">
        <w:rPr>
          <w:sz w:val="28"/>
          <w:szCs w:val="28"/>
        </w:rPr>
        <w:t>ревизион</w:t>
      </w:r>
      <w:r w:rsidR="00C65F8E" w:rsidRPr="00A94E3E">
        <w:rPr>
          <w:sz w:val="28"/>
          <w:szCs w:val="28"/>
        </w:rPr>
        <w:t xml:space="preserve">ной комиссией </w:t>
      </w:r>
      <w:r w:rsidR="00922EB4">
        <w:rPr>
          <w:sz w:val="28"/>
          <w:szCs w:val="28"/>
        </w:rPr>
        <w:t>Прудковского</w:t>
      </w:r>
      <w:r w:rsidR="00A94E3E" w:rsidRPr="00A94E3E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C65F8E" w:rsidRPr="00A94E3E">
        <w:rPr>
          <w:sz w:val="28"/>
          <w:szCs w:val="28"/>
        </w:rPr>
        <w:t>,</w:t>
      </w:r>
      <w:r w:rsidR="00C65F8E" w:rsidRPr="00A94E3E">
        <w:t xml:space="preserve">   </w:t>
      </w:r>
      <w:r w:rsidR="00C65F8E" w:rsidRPr="00A94E3E">
        <w:rPr>
          <w:sz w:val="28"/>
          <w:szCs w:val="28"/>
        </w:rPr>
        <w:t>органами</w:t>
      </w:r>
      <w:r w:rsidR="0046258A" w:rsidRPr="00A94E3E">
        <w:rPr>
          <w:sz w:val="28"/>
          <w:szCs w:val="28"/>
        </w:rPr>
        <w:t xml:space="preserve"> исполнительной</w:t>
      </w:r>
      <w:r w:rsidR="00A94E3E" w:rsidRPr="00A94E3E">
        <w:rPr>
          <w:sz w:val="28"/>
          <w:szCs w:val="28"/>
        </w:rPr>
        <w:t xml:space="preserve"> </w:t>
      </w:r>
      <w:r w:rsidRPr="00A94E3E">
        <w:rPr>
          <w:sz w:val="28"/>
          <w:szCs w:val="28"/>
        </w:rPr>
        <w:t>власти Смоленской области, территориальными органами федеральных органов исполнительной власти, расположенными на</w:t>
      </w:r>
      <w:r w:rsidR="00C65F8E" w:rsidRPr="00A94E3E">
        <w:rPr>
          <w:sz w:val="28"/>
          <w:szCs w:val="28"/>
        </w:rPr>
        <w:t xml:space="preserve"> территории Смоленской области</w:t>
      </w:r>
      <w:r w:rsidRPr="00A94E3E">
        <w:rPr>
          <w:sz w:val="28"/>
          <w:szCs w:val="28"/>
        </w:rPr>
        <w:t>, а также заинтересованными организациями.</w:t>
      </w:r>
    </w:p>
    <w:p w:rsidR="00CE1209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4. Основной задачей Бюджетной комиссии является рассмотрение вопросов, связанных с разработкой среднесрочного финансового плана</w:t>
      </w:r>
      <w:r w:rsidR="00CE1209" w:rsidRPr="00A94E3E">
        <w:rPr>
          <w:sz w:val="28"/>
          <w:szCs w:val="28"/>
        </w:rPr>
        <w:t>,</w:t>
      </w:r>
      <w:r w:rsidRPr="00A94E3E">
        <w:rPr>
          <w:sz w:val="28"/>
          <w:szCs w:val="28"/>
        </w:rPr>
        <w:t xml:space="preserve"> и </w:t>
      </w:r>
      <w:r w:rsidR="00A94CB3" w:rsidRPr="00A94E3E">
        <w:rPr>
          <w:sz w:val="28"/>
          <w:szCs w:val="28"/>
        </w:rPr>
        <w:t xml:space="preserve">составлении проекта </w:t>
      </w:r>
      <w:r w:rsidR="00D24459" w:rsidRPr="00A94E3E">
        <w:rPr>
          <w:sz w:val="28"/>
          <w:szCs w:val="28"/>
        </w:rPr>
        <w:t xml:space="preserve">местного </w:t>
      </w:r>
      <w:r w:rsidR="00A94CB3" w:rsidRPr="00A94E3E">
        <w:rPr>
          <w:sz w:val="28"/>
          <w:szCs w:val="28"/>
        </w:rPr>
        <w:t>бюджета</w:t>
      </w:r>
      <w:r w:rsidRPr="00A94E3E">
        <w:rPr>
          <w:sz w:val="28"/>
          <w:szCs w:val="28"/>
        </w:rPr>
        <w:t xml:space="preserve"> </w:t>
      </w:r>
      <w:r w:rsidR="00922EB4">
        <w:rPr>
          <w:sz w:val="28"/>
          <w:szCs w:val="28"/>
        </w:rPr>
        <w:t>Прудковского</w:t>
      </w:r>
      <w:r w:rsidR="00A94E3E" w:rsidRPr="00A94E3E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A94CB3" w:rsidRPr="00A94E3E">
        <w:rPr>
          <w:sz w:val="28"/>
          <w:szCs w:val="28"/>
        </w:rPr>
        <w:t xml:space="preserve"> на очередной </w:t>
      </w:r>
      <w:r w:rsidR="00D24459" w:rsidRPr="00A94E3E">
        <w:rPr>
          <w:sz w:val="28"/>
          <w:szCs w:val="28"/>
        </w:rPr>
        <w:t>финансовый год</w:t>
      </w:r>
      <w:r w:rsidR="00CE1209" w:rsidRPr="00A94E3E">
        <w:rPr>
          <w:sz w:val="28"/>
          <w:szCs w:val="28"/>
        </w:rPr>
        <w:t xml:space="preserve"> и </w:t>
      </w:r>
      <w:r w:rsidR="00A94E3E" w:rsidRPr="00A94E3E">
        <w:rPr>
          <w:sz w:val="28"/>
          <w:szCs w:val="28"/>
        </w:rPr>
        <w:t xml:space="preserve"> плановый период.</w:t>
      </w:r>
      <w:r w:rsidR="00A94CB3" w:rsidRPr="00A94E3E">
        <w:t xml:space="preserve">            </w:t>
      </w:r>
      <w:r w:rsidR="00D24459" w:rsidRPr="00A94E3E">
        <w:t xml:space="preserve">                           </w:t>
      </w:r>
      <w:r w:rsidR="00A94CB3" w:rsidRPr="00A94E3E">
        <w:rPr>
          <w:sz w:val="28"/>
          <w:szCs w:val="28"/>
        </w:rPr>
        <w:t xml:space="preserve"> 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5. Бюджетная комиссия для решения возложенной на нее задачи осуществляет следующие функции: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 xml:space="preserve">1) рассматривает основные показатели прогноза социально-экономического </w:t>
      </w:r>
      <w:r w:rsidRPr="00A94E3E">
        <w:rPr>
          <w:sz w:val="28"/>
          <w:szCs w:val="28"/>
        </w:rPr>
        <w:lastRenderedPageBreak/>
        <w:t xml:space="preserve">развития </w:t>
      </w:r>
      <w:r w:rsidR="008B717C" w:rsidRPr="00A94E3E">
        <w:rPr>
          <w:sz w:val="28"/>
          <w:szCs w:val="28"/>
        </w:rPr>
        <w:t xml:space="preserve">муниципального образования </w:t>
      </w:r>
      <w:r w:rsidRPr="00A94E3E">
        <w:rPr>
          <w:sz w:val="28"/>
          <w:szCs w:val="28"/>
        </w:rPr>
        <w:t xml:space="preserve">и исходные условия для формирования вариантов развития экономики </w:t>
      </w:r>
      <w:r w:rsidR="008B717C" w:rsidRPr="00A94E3E">
        <w:rPr>
          <w:sz w:val="28"/>
          <w:szCs w:val="28"/>
        </w:rPr>
        <w:t xml:space="preserve">муниципального образования </w:t>
      </w:r>
      <w:r w:rsidRPr="00A94E3E">
        <w:rPr>
          <w:sz w:val="28"/>
          <w:szCs w:val="28"/>
        </w:rPr>
        <w:t>на очередной финансовый год и плановый период;</w:t>
      </w:r>
    </w:p>
    <w:p w:rsidR="0020661F" w:rsidRPr="00A94E3E" w:rsidRDefault="00B83517" w:rsidP="00A94E3E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 xml:space="preserve">2) рассматривает предварительные объемы бюджетных ассигнований на исполнение действующих и принимаемых обязательств </w:t>
      </w:r>
      <w:r w:rsidR="0020661F" w:rsidRPr="00A94E3E">
        <w:rPr>
          <w:sz w:val="28"/>
          <w:szCs w:val="28"/>
        </w:rPr>
        <w:t xml:space="preserve">Администрации </w:t>
      </w:r>
      <w:r w:rsidR="00922EB4">
        <w:rPr>
          <w:sz w:val="28"/>
          <w:szCs w:val="28"/>
        </w:rPr>
        <w:t>Прудковского</w:t>
      </w:r>
      <w:r w:rsidR="00A94E3E" w:rsidRPr="00A94E3E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20661F" w:rsidRPr="00A94E3E">
        <w:rPr>
          <w:sz w:val="28"/>
          <w:szCs w:val="28"/>
        </w:rPr>
        <w:t xml:space="preserve"> в рамках реализации </w:t>
      </w:r>
      <w:r w:rsidR="003B65BB" w:rsidRPr="00A94E3E">
        <w:rPr>
          <w:sz w:val="28"/>
          <w:szCs w:val="28"/>
        </w:rPr>
        <w:t>муниципальных программ</w:t>
      </w:r>
      <w:r w:rsidR="00CE1209" w:rsidRPr="00A94E3E">
        <w:rPr>
          <w:sz w:val="28"/>
          <w:szCs w:val="28"/>
        </w:rPr>
        <w:t>, проектов муниципальных программ и непрограммных направлений деятельности;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 xml:space="preserve">3) рассматривает прогноз поступлений на очередной финансовый год и на каждый год планового периода в </w:t>
      </w:r>
      <w:r w:rsidR="0020661F" w:rsidRPr="00A94E3E">
        <w:rPr>
          <w:sz w:val="28"/>
          <w:szCs w:val="28"/>
        </w:rPr>
        <w:t>муниципальный</w:t>
      </w:r>
      <w:r w:rsidRPr="00A94E3E">
        <w:rPr>
          <w:sz w:val="28"/>
          <w:szCs w:val="28"/>
        </w:rPr>
        <w:t xml:space="preserve"> бюджет налоговых и неналоговых доходов;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 xml:space="preserve">4) рассматривает объемы бюджетных ассигнований на исполнение действующих и принимаемых обязательств в рамках реализации </w:t>
      </w:r>
      <w:r w:rsidR="0020661F" w:rsidRPr="00A94E3E">
        <w:rPr>
          <w:sz w:val="28"/>
          <w:szCs w:val="28"/>
        </w:rPr>
        <w:t>муниципальных программ</w:t>
      </w:r>
      <w:r w:rsidRPr="00A94E3E">
        <w:rPr>
          <w:sz w:val="28"/>
          <w:szCs w:val="28"/>
        </w:rPr>
        <w:t>;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5) рассматривает объемы бюджетных ассигнований на исполнение действующих и принимаемых обязательств по непрограммным направлениям деятельности;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 xml:space="preserve">6) рассматривает прогноз по источникам финансирования дефицита </w:t>
      </w:r>
      <w:r w:rsidR="0020661F" w:rsidRPr="00A94E3E">
        <w:rPr>
          <w:sz w:val="28"/>
          <w:szCs w:val="28"/>
        </w:rPr>
        <w:t>муниципального</w:t>
      </w:r>
      <w:r w:rsidRPr="00A94E3E">
        <w:rPr>
          <w:sz w:val="28"/>
          <w:szCs w:val="28"/>
        </w:rPr>
        <w:t xml:space="preserve"> бюджета;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 xml:space="preserve">7) одобряет прогноз социально-экономического развития </w:t>
      </w:r>
      <w:r w:rsidR="0020661F" w:rsidRPr="00A94E3E">
        <w:rPr>
          <w:sz w:val="28"/>
          <w:szCs w:val="28"/>
        </w:rPr>
        <w:t>муниципального образования</w:t>
      </w:r>
      <w:r w:rsidRPr="00A94E3E">
        <w:rPr>
          <w:sz w:val="28"/>
          <w:szCs w:val="28"/>
        </w:rPr>
        <w:t>;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 xml:space="preserve">8) одобряет основные направления бюджетной и налоговой политики </w:t>
      </w:r>
      <w:r w:rsidR="0020661F" w:rsidRPr="00A94E3E">
        <w:rPr>
          <w:sz w:val="28"/>
          <w:szCs w:val="28"/>
        </w:rPr>
        <w:t>муниципального образования</w:t>
      </w:r>
      <w:r w:rsidRPr="00A94E3E">
        <w:rPr>
          <w:sz w:val="28"/>
          <w:szCs w:val="28"/>
        </w:rPr>
        <w:t>.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6. Бюджетная комиссия для осуществления возложенных на нее задач имеет право: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- заслушивать представителей органов местного самоуправления, организаций по вопросам, отнесенным к компетенции Бюджетной комиссии;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- запрашивать в установленном порядке у территориальных органов, федеральных органов исполнительной власти, расположенных на территории Смоленской области, органов исполнительной власти Смоленской области, органов местного самоуправления, а также организаций необходимые материалы и информацию по вопросам, относящимся к компетенции Бюджетной комиссии;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- обеспечивать реализацию предложений и рекомендаций Бюджетной комиссии;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- создавать в установленном порядке временные рабочие группы для подготовки предложений по вопросам, отнесенным к компетенции Бюджетной комиссии.</w:t>
      </w:r>
    </w:p>
    <w:p w:rsidR="004E2D75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7. Бюджетная комиссия формируется</w:t>
      </w:r>
      <w:r w:rsidR="003B65BB" w:rsidRPr="00A94E3E">
        <w:rPr>
          <w:sz w:val="28"/>
          <w:szCs w:val="28"/>
        </w:rPr>
        <w:t xml:space="preserve"> в количестве 5 человек</w:t>
      </w:r>
      <w:r w:rsidRPr="00A94E3E">
        <w:rPr>
          <w:sz w:val="28"/>
          <w:szCs w:val="28"/>
        </w:rPr>
        <w:t xml:space="preserve"> в составе председателя Бюджетной комиссии,</w:t>
      </w:r>
      <w:r w:rsidR="003B65BB" w:rsidRPr="00A94E3E">
        <w:rPr>
          <w:sz w:val="28"/>
          <w:szCs w:val="28"/>
        </w:rPr>
        <w:t xml:space="preserve"> заместителя</w:t>
      </w:r>
      <w:r w:rsidRPr="00A94E3E">
        <w:rPr>
          <w:sz w:val="28"/>
          <w:szCs w:val="28"/>
        </w:rPr>
        <w:t>, секретаря и членов Бюджетной комиссии, которые принимают участие в работе этой комиссии на общественных началах.</w:t>
      </w:r>
    </w:p>
    <w:p w:rsidR="007A652A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Состав Бюджетной комиссии утверждается</w:t>
      </w:r>
      <w:r w:rsidR="003B65BB" w:rsidRPr="00A94E3E">
        <w:rPr>
          <w:sz w:val="28"/>
          <w:szCs w:val="28"/>
        </w:rPr>
        <w:t xml:space="preserve"> распоряжением Администрации</w:t>
      </w:r>
      <w:r w:rsidRPr="00A94E3E">
        <w:rPr>
          <w:sz w:val="28"/>
          <w:szCs w:val="28"/>
        </w:rPr>
        <w:t xml:space="preserve"> </w:t>
      </w:r>
      <w:r w:rsidR="00922EB4">
        <w:rPr>
          <w:sz w:val="28"/>
          <w:szCs w:val="28"/>
        </w:rPr>
        <w:t>Прудковского</w:t>
      </w:r>
      <w:r w:rsidR="00A94E3E" w:rsidRPr="00A94E3E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7A652A" w:rsidRPr="00A94E3E">
        <w:rPr>
          <w:sz w:val="28"/>
          <w:szCs w:val="28"/>
        </w:rPr>
        <w:t>.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 xml:space="preserve">8. Решения Бюджетной комиссии оформляются протоколом, который подписывается председательствующим на заседании и секретарем Бюджетной </w:t>
      </w:r>
      <w:r w:rsidRPr="00A94E3E">
        <w:rPr>
          <w:sz w:val="28"/>
          <w:szCs w:val="28"/>
        </w:rPr>
        <w:lastRenderedPageBreak/>
        <w:t>комиссии.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Секретарь Бюджетной комиссии ведет протокол заседания, оповещает членов Бюджетной комиссии о предстоящем заседании.</w:t>
      </w:r>
    </w:p>
    <w:p w:rsidR="00B83517" w:rsidRPr="00A94E3E" w:rsidRDefault="00B83517" w:rsidP="00A94E3E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 xml:space="preserve">9. Заседание Бюджетной комиссии проводится председателем или, по его поручению, </w:t>
      </w:r>
      <w:r w:rsidR="00B85773" w:rsidRPr="00A94E3E">
        <w:rPr>
          <w:sz w:val="28"/>
          <w:szCs w:val="28"/>
        </w:rPr>
        <w:t>заместителем</w:t>
      </w:r>
      <w:r w:rsidRPr="00A94E3E">
        <w:rPr>
          <w:sz w:val="28"/>
          <w:szCs w:val="28"/>
        </w:rPr>
        <w:t xml:space="preserve"> председателя Бюджетной комиссии в соответствии с графиком разработки проекта </w:t>
      </w:r>
      <w:r w:rsidR="00192CFE" w:rsidRPr="00A94E3E">
        <w:rPr>
          <w:sz w:val="28"/>
          <w:szCs w:val="28"/>
        </w:rPr>
        <w:t xml:space="preserve">местного </w:t>
      </w:r>
      <w:r w:rsidR="00B85773" w:rsidRPr="00A94E3E">
        <w:rPr>
          <w:sz w:val="28"/>
          <w:szCs w:val="28"/>
        </w:rPr>
        <w:t xml:space="preserve">бюджета </w:t>
      </w:r>
      <w:r w:rsidR="00922EB4">
        <w:rPr>
          <w:sz w:val="28"/>
          <w:szCs w:val="28"/>
        </w:rPr>
        <w:t>Прудковского</w:t>
      </w:r>
      <w:r w:rsidR="00A94E3E" w:rsidRPr="00A94E3E">
        <w:rPr>
          <w:sz w:val="28"/>
          <w:szCs w:val="28"/>
        </w:rPr>
        <w:t xml:space="preserve"> сельского поселения Починковского района Смоленской области </w:t>
      </w:r>
      <w:r w:rsidR="00B85773" w:rsidRPr="00A94E3E">
        <w:rPr>
          <w:sz w:val="28"/>
          <w:szCs w:val="28"/>
        </w:rPr>
        <w:t xml:space="preserve">на </w:t>
      </w:r>
      <w:r w:rsidR="00A94E3E" w:rsidRPr="00A94E3E">
        <w:rPr>
          <w:sz w:val="28"/>
          <w:szCs w:val="28"/>
        </w:rPr>
        <w:t>оч</w:t>
      </w:r>
      <w:r w:rsidR="00B85773" w:rsidRPr="00A94E3E">
        <w:rPr>
          <w:sz w:val="28"/>
          <w:szCs w:val="28"/>
        </w:rPr>
        <w:t>ередной финансовый год</w:t>
      </w:r>
      <w:r w:rsidR="00CE1209" w:rsidRPr="00A94E3E">
        <w:rPr>
          <w:sz w:val="28"/>
          <w:szCs w:val="28"/>
        </w:rPr>
        <w:t xml:space="preserve"> и плановый период</w:t>
      </w:r>
      <w:r w:rsidR="00B85773" w:rsidRPr="00A94E3E">
        <w:rPr>
          <w:sz w:val="28"/>
          <w:szCs w:val="28"/>
        </w:rPr>
        <w:t xml:space="preserve"> </w:t>
      </w:r>
      <w:r w:rsidRPr="00A94E3E">
        <w:rPr>
          <w:sz w:val="28"/>
          <w:szCs w:val="28"/>
        </w:rPr>
        <w:t>либо по мере необходимости.</w:t>
      </w:r>
    </w:p>
    <w:p w:rsidR="00B83517" w:rsidRPr="00A94E3E" w:rsidRDefault="00B83517" w:rsidP="004E2D75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 xml:space="preserve">10. Бюджетная комиссия правомочна проводить заседания и принимать решения при наличии не менее двух третей </w:t>
      </w:r>
      <w:r w:rsidR="00B85773" w:rsidRPr="00A94E3E">
        <w:rPr>
          <w:sz w:val="28"/>
          <w:szCs w:val="28"/>
        </w:rPr>
        <w:t xml:space="preserve">от установленного числа </w:t>
      </w:r>
      <w:r w:rsidRPr="00A94E3E">
        <w:rPr>
          <w:sz w:val="28"/>
          <w:szCs w:val="28"/>
        </w:rPr>
        <w:t>ее членов. Решения Бюджетной комиссии принимаются большинством голосов присутствующих на ее заседании членов Комиссии.</w:t>
      </w:r>
    </w:p>
    <w:p w:rsidR="00B83517" w:rsidRPr="00A94E3E" w:rsidRDefault="00B83517" w:rsidP="00A94E3E">
      <w:pPr>
        <w:pStyle w:val="ConsPlusNormal"/>
        <w:ind w:firstLine="709"/>
        <w:jc w:val="both"/>
        <w:rPr>
          <w:sz w:val="28"/>
          <w:szCs w:val="28"/>
        </w:rPr>
      </w:pPr>
      <w:r w:rsidRPr="00A94E3E">
        <w:rPr>
          <w:sz w:val="28"/>
          <w:szCs w:val="28"/>
        </w:rPr>
        <w:t>11. Организационно-техническое обеспечение деятельности Бюджетной комиссии осуществляет</w:t>
      </w:r>
      <w:r w:rsidR="00A94E3E" w:rsidRPr="00A94E3E">
        <w:rPr>
          <w:sz w:val="28"/>
          <w:szCs w:val="28"/>
        </w:rPr>
        <w:t xml:space="preserve"> Глава муниципального образования </w:t>
      </w:r>
      <w:r w:rsidR="00922EB4">
        <w:rPr>
          <w:sz w:val="28"/>
          <w:szCs w:val="28"/>
        </w:rPr>
        <w:t>Прудковского</w:t>
      </w:r>
      <w:r w:rsidR="00A94E3E" w:rsidRPr="00A94E3E"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65150D" w:rsidRPr="00A94E3E" w:rsidRDefault="0065150D" w:rsidP="004E2D75">
      <w:pPr>
        <w:ind w:firstLine="709"/>
        <w:rPr>
          <w:sz w:val="28"/>
          <w:szCs w:val="28"/>
        </w:rPr>
      </w:pPr>
    </w:p>
    <w:sectPr w:rsidR="0065150D" w:rsidRPr="00A94E3E" w:rsidSect="004E2D75">
      <w:headerReference w:type="default" r:id="rId8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FB" w:rsidRDefault="008D62FB" w:rsidP="00491F5E">
      <w:r>
        <w:separator/>
      </w:r>
    </w:p>
  </w:endnote>
  <w:endnote w:type="continuationSeparator" w:id="1">
    <w:p w:rsidR="008D62FB" w:rsidRDefault="008D62FB" w:rsidP="00491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FB" w:rsidRDefault="008D62FB" w:rsidP="00491F5E">
      <w:r>
        <w:separator/>
      </w:r>
    </w:p>
  </w:footnote>
  <w:footnote w:type="continuationSeparator" w:id="1">
    <w:p w:rsidR="008D62FB" w:rsidRDefault="008D62FB" w:rsidP="00491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1491"/>
    </w:sdtPr>
    <w:sdtContent>
      <w:p w:rsidR="008B717C" w:rsidRDefault="00E6456C">
        <w:pPr>
          <w:pStyle w:val="a8"/>
          <w:jc w:val="center"/>
        </w:pPr>
        <w:fldSimple w:instr=" PAGE   \* MERGEFORMAT ">
          <w:r w:rsidR="00033B95">
            <w:rPr>
              <w:noProof/>
            </w:rPr>
            <w:t>2</w:t>
          </w:r>
        </w:fldSimple>
      </w:p>
    </w:sdtContent>
  </w:sdt>
  <w:p w:rsidR="008B717C" w:rsidRDefault="008B717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517"/>
    <w:rsid w:val="00033B95"/>
    <w:rsid w:val="00033E72"/>
    <w:rsid w:val="000850B5"/>
    <w:rsid w:val="00095794"/>
    <w:rsid w:val="00146D48"/>
    <w:rsid w:val="001804BA"/>
    <w:rsid w:val="00192CFE"/>
    <w:rsid w:val="00196168"/>
    <w:rsid w:val="00202758"/>
    <w:rsid w:val="0020661F"/>
    <w:rsid w:val="002152BB"/>
    <w:rsid w:val="0028296C"/>
    <w:rsid w:val="002A4819"/>
    <w:rsid w:val="003049CE"/>
    <w:rsid w:val="00351FC6"/>
    <w:rsid w:val="003561E3"/>
    <w:rsid w:val="00371091"/>
    <w:rsid w:val="00385CA2"/>
    <w:rsid w:val="003967DE"/>
    <w:rsid w:val="003B65BB"/>
    <w:rsid w:val="003C4A59"/>
    <w:rsid w:val="003D0CBC"/>
    <w:rsid w:val="00422D95"/>
    <w:rsid w:val="004255DE"/>
    <w:rsid w:val="004308F7"/>
    <w:rsid w:val="0046258A"/>
    <w:rsid w:val="0048344D"/>
    <w:rsid w:val="00491F5E"/>
    <w:rsid w:val="004E2D75"/>
    <w:rsid w:val="004E618B"/>
    <w:rsid w:val="004F1286"/>
    <w:rsid w:val="00507BEF"/>
    <w:rsid w:val="00577A47"/>
    <w:rsid w:val="00593474"/>
    <w:rsid w:val="005965F3"/>
    <w:rsid w:val="00633C29"/>
    <w:rsid w:val="00644632"/>
    <w:rsid w:val="0065150D"/>
    <w:rsid w:val="00674B80"/>
    <w:rsid w:val="00677721"/>
    <w:rsid w:val="0072103A"/>
    <w:rsid w:val="007366F3"/>
    <w:rsid w:val="00740ED7"/>
    <w:rsid w:val="00765DDD"/>
    <w:rsid w:val="0079317B"/>
    <w:rsid w:val="007A652A"/>
    <w:rsid w:val="007F43CF"/>
    <w:rsid w:val="008403B4"/>
    <w:rsid w:val="008814BB"/>
    <w:rsid w:val="008A216A"/>
    <w:rsid w:val="008B717C"/>
    <w:rsid w:val="008D62FB"/>
    <w:rsid w:val="00922EB4"/>
    <w:rsid w:val="0093544F"/>
    <w:rsid w:val="00942A58"/>
    <w:rsid w:val="009B5415"/>
    <w:rsid w:val="009E1460"/>
    <w:rsid w:val="009F5198"/>
    <w:rsid w:val="009F601B"/>
    <w:rsid w:val="00A21D0E"/>
    <w:rsid w:val="00A23C6F"/>
    <w:rsid w:val="00A4652A"/>
    <w:rsid w:val="00A71B16"/>
    <w:rsid w:val="00A92330"/>
    <w:rsid w:val="00A94CB3"/>
    <w:rsid w:val="00A94E3E"/>
    <w:rsid w:val="00A971A6"/>
    <w:rsid w:val="00B768CC"/>
    <w:rsid w:val="00B83517"/>
    <w:rsid w:val="00B83AC9"/>
    <w:rsid w:val="00B85773"/>
    <w:rsid w:val="00BD5F7E"/>
    <w:rsid w:val="00C037B3"/>
    <w:rsid w:val="00C65F8E"/>
    <w:rsid w:val="00C766C7"/>
    <w:rsid w:val="00C85ABD"/>
    <w:rsid w:val="00CA1CBB"/>
    <w:rsid w:val="00CA5DA1"/>
    <w:rsid w:val="00CC2372"/>
    <w:rsid w:val="00CD2ADA"/>
    <w:rsid w:val="00CD3B4C"/>
    <w:rsid w:val="00CE1209"/>
    <w:rsid w:val="00CF246B"/>
    <w:rsid w:val="00D12AA6"/>
    <w:rsid w:val="00D138B4"/>
    <w:rsid w:val="00D24459"/>
    <w:rsid w:val="00D75816"/>
    <w:rsid w:val="00DA43FC"/>
    <w:rsid w:val="00DF009B"/>
    <w:rsid w:val="00E152E7"/>
    <w:rsid w:val="00E603E3"/>
    <w:rsid w:val="00E6456C"/>
    <w:rsid w:val="00E7060C"/>
    <w:rsid w:val="00E77AD5"/>
    <w:rsid w:val="00ED0862"/>
    <w:rsid w:val="00F10A54"/>
    <w:rsid w:val="00F64450"/>
    <w:rsid w:val="00F76D40"/>
    <w:rsid w:val="00F92915"/>
    <w:rsid w:val="00FB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5E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customStyle="1" w:styleId="ConsPlusNormal">
    <w:name w:val="ConsPlusNormal"/>
    <w:rsid w:val="00B83517"/>
    <w:pPr>
      <w:widowControl w:val="0"/>
      <w:autoSpaceDE w:val="0"/>
      <w:autoSpaceDN w:val="0"/>
      <w:ind w:firstLine="0"/>
      <w:jc w:val="left"/>
    </w:pPr>
  </w:style>
  <w:style w:type="paragraph" w:customStyle="1" w:styleId="ConsPlusTitle">
    <w:name w:val="ConsPlusTitle"/>
    <w:rsid w:val="00B83517"/>
    <w:pPr>
      <w:widowControl w:val="0"/>
      <w:autoSpaceDE w:val="0"/>
      <w:autoSpaceDN w:val="0"/>
      <w:ind w:firstLine="0"/>
      <w:jc w:val="left"/>
    </w:pPr>
    <w:rPr>
      <w:b/>
    </w:rPr>
  </w:style>
  <w:style w:type="paragraph" w:customStyle="1" w:styleId="ConsPlusTitlePage">
    <w:name w:val="ConsPlusTitlePage"/>
    <w:rsid w:val="00B83517"/>
    <w:pPr>
      <w:widowControl w:val="0"/>
      <w:autoSpaceDE w:val="0"/>
      <w:autoSpaceDN w:val="0"/>
      <w:ind w:firstLine="0"/>
      <w:jc w:val="left"/>
    </w:pPr>
    <w:rPr>
      <w:rFonts w:ascii="Tahoma" w:hAnsi="Tahoma" w:cs="Tahoma"/>
    </w:rPr>
  </w:style>
  <w:style w:type="paragraph" w:styleId="a5">
    <w:name w:val="footnote text"/>
    <w:basedOn w:val="a"/>
    <w:link w:val="a6"/>
    <w:uiPriority w:val="99"/>
    <w:semiHidden/>
    <w:unhideWhenUsed/>
    <w:rsid w:val="00491F5E"/>
  </w:style>
  <w:style w:type="character" w:customStyle="1" w:styleId="a6">
    <w:name w:val="Текст сноски Знак"/>
    <w:basedOn w:val="a0"/>
    <w:link w:val="a5"/>
    <w:uiPriority w:val="99"/>
    <w:semiHidden/>
    <w:rsid w:val="00491F5E"/>
  </w:style>
  <w:style w:type="character" w:styleId="a7">
    <w:name w:val="footnote reference"/>
    <w:basedOn w:val="a0"/>
    <w:uiPriority w:val="99"/>
    <w:semiHidden/>
    <w:unhideWhenUsed/>
    <w:rsid w:val="00491F5E"/>
    <w:rPr>
      <w:vertAlign w:val="superscript"/>
    </w:rPr>
  </w:style>
  <w:style w:type="paragraph" w:customStyle="1" w:styleId="ConsNormal">
    <w:name w:val="ConsNormal"/>
    <w:rsid w:val="00A71B16"/>
    <w:pPr>
      <w:widowControl w:val="0"/>
      <w:ind w:firstLine="720"/>
      <w:jc w:val="left"/>
    </w:pPr>
    <w:rPr>
      <w:rFonts w:ascii="Arial" w:hAnsi="Arial"/>
      <w:snapToGrid w:val="0"/>
    </w:rPr>
  </w:style>
  <w:style w:type="paragraph" w:customStyle="1" w:styleId="ConsTitle">
    <w:name w:val="ConsTitle"/>
    <w:rsid w:val="00A71B16"/>
    <w:pPr>
      <w:widowControl w:val="0"/>
      <w:ind w:firstLine="0"/>
      <w:jc w:val="left"/>
    </w:pPr>
    <w:rPr>
      <w:rFonts w:ascii="Arial" w:hAnsi="Arial"/>
      <w:b/>
      <w:snapToGrid w:val="0"/>
      <w:sz w:val="16"/>
    </w:rPr>
  </w:style>
  <w:style w:type="paragraph" w:styleId="a8">
    <w:name w:val="header"/>
    <w:basedOn w:val="a"/>
    <w:link w:val="a9"/>
    <w:uiPriority w:val="99"/>
    <w:unhideWhenUsed/>
    <w:rsid w:val="008B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717C"/>
  </w:style>
  <w:style w:type="paragraph" w:styleId="aa">
    <w:name w:val="footer"/>
    <w:basedOn w:val="a"/>
    <w:link w:val="ab"/>
    <w:uiPriority w:val="99"/>
    <w:semiHidden/>
    <w:unhideWhenUsed/>
    <w:rsid w:val="008B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717C"/>
  </w:style>
  <w:style w:type="paragraph" w:styleId="ac">
    <w:name w:val="List Paragraph"/>
    <w:basedOn w:val="a"/>
    <w:uiPriority w:val="34"/>
    <w:qFormat/>
    <w:rsid w:val="0064463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152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5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E956-7350-4DF4-BF4B-07A88DCE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user</cp:lastModifiedBy>
  <cp:revision>3</cp:revision>
  <cp:lastPrinted>2016-08-10T12:17:00Z</cp:lastPrinted>
  <dcterms:created xsi:type="dcterms:W3CDTF">2016-06-02T06:02:00Z</dcterms:created>
  <dcterms:modified xsi:type="dcterms:W3CDTF">2016-08-10T12:18:00Z</dcterms:modified>
</cp:coreProperties>
</file>