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5D" w:rsidRDefault="0083375D" w:rsidP="0083375D">
      <w:pPr>
        <w:framePr w:hSpace="141" w:wrap="auto" w:vAnchor="text" w:hAnchor="page" w:x="5875" w:y="1"/>
        <w:jc w:val="center"/>
      </w:pPr>
      <w:r>
        <w:rPr>
          <w:noProof/>
        </w:rPr>
        <w:drawing>
          <wp:inline distT="0" distB="0" distL="0" distR="0">
            <wp:extent cx="590550" cy="695325"/>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7"/>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rsidR="001C4541" w:rsidRDefault="001C4541" w:rsidP="001C4541">
      <w:pPr>
        <w:spacing w:before="100" w:beforeAutospacing="1" w:after="100" w:afterAutospacing="1"/>
        <w:ind w:right="6273"/>
        <w:jc w:val="both"/>
        <w:textAlignment w:val="top"/>
        <w:rPr>
          <w:rFonts w:cs="Times New Roman"/>
          <w:sz w:val="28"/>
          <w:szCs w:val="28"/>
        </w:rPr>
      </w:pPr>
    </w:p>
    <w:p w:rsidR="0083375D" w:rsidRDefault="0083375D" w:rsidP="0083375D">
      <w:pPr>
        <w:pStyle w:val="ConsPlusTitle"/>
        <w:widowControl/>
        <w:tabs>
          <w:tab w:val="left" w:pos="3210"/>
        </w:tabs>
        <w:jc w:val="center"/>
        <w:rPr>
          <w:rFonts w:ascii="Times New Roman" w:hAnsi="Times New Roman" w:cs="Times New Roman"/>
          <w:sz w:val="28"/>
          <w:szCs w:val="28"/>
        </w:rPr>
      </w:pPr>
    </w:p>
    <w:p w:rsidR="0083375D" w:rsidRDefault="0083375D" w:rsidP="0083375D">
      <w:pPr>
        <w:pStyle w:val="ConsPlusTitle"/>
        <w:widowControl/>
        <w:tabs>
          <w:tab w:val="left" w:pos="3210"/>
        </w:tabs>
        <w:jc w:val="center"/>
        <w:rPr>
          <w:rFonts w:ascii="Times New Roman" w:hAnsi="Times New Roman" w:cs="Times New Roman"/>
          <w:sz w:val="28"/>
          <w:szCs w:val="28"/>
        </w:rPr>
      </w:pPr>
    </w:p>
    <w:p w:rsidR="0083375D" w:rsidRDefault="0083375D" w:rsidP="0083375D">
      <w:pPr>
        <w:pStyle w:val="ConsPlusTitle"/>
        <w:widowControl/>
        <w:tabs>
          <w:tab w:val="left" w:pos="3210"/>
        </w:tabs>
        <w:jc w:val="center"/>
        <w:rPr>
          <w:rFonts w:ascii="Times New Roman" w:hAnsi="Times New Roman" w:cs="Times New Roman"/>
          <w:sz w:val="28"/>
          <w:szCs w:val="28"/>
        </w:rPr>
      </w:pPr>
    </w:p>
    <w:p w:rsidR="0083375D" w:rsidRDefault="0083375D" w:rsidP="0083375D">
      <w:pPr>
        <w:pStyle w:val="ConsPlusTitle"/>
        <w:widowControl/>
        <w:tabs>
          <w:tab w:val="left" w:pos="3210"/>
        </w:tabs>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83375D" w:rsidRDefault="00D02A2E" w:rsidP="0083375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ПРУДКОВСКОГО</w:t>
      </w:r>
      <w:r w:rsidR="0083375D">
        <w:rPr>
          <w:rFonts w:ascii="Times New Roman" w:hAnsi="Times New Roman" w:cs="Times New Roman"/>
          <w:sz w:val="28"/>
          <w:szCs w:val="28"/>
        </w:rPr>
        <w:t xml:space="preserve">  СЕЛЬСКОГО ПОСЕЛЕНИЯ </w:t>
      </w:r>
    </w:p>
    <w:p w:rsidR="0083375D" w:rsidRDefault="0083375D" w:rsidP="0083375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ПОЧИНКОВСКОГО РАЙОНА СМОЛЕНСКОЙ ОБЛАСТИ</w:t>
      </w:r>
    </w:p>
    <w:p w:rsidR="0083375D" w:rsidRDefault="0083375D" w:rsidP="0083375D">
      <w:pPr>
        <w:pStyle w:val="ConsPlusTitle"/>
        <w:widowControl/>
        <w:jc w:val="center"/>
        <w:rPr>
          <w:rFonts w:ascii="Times New Roman" w:hAnsi="Times New Roman" w:cs="Times New Roman"/>
          <w:sz w:val="28"/>
          <w:szCs w:val="28"/>
        </w:rPr>
      </w:pPr>
    </w:p>
    <w:p w:rsidR="0083375D" w:rsidRDefault="0083375D" w:rsidP="0083375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D02A2E" w:rsidRDefault="00D02A2E" w:rsidP="00D02A2E">
      <w:pPr>
        <w:pStyle w:val="ConsPlusTitle"/>
        <w:widowControl/>
        <w:jc w:val="both"/>
        <w:rPr>
          <w:rFonts w:ascii="Times New Roman" w:hAnsi="Times New Roman" w:cs="Times New Roman"/>
          <w:b w:val="0"/>
          <w:sz w:val="28"/>
          <w:szCs w:val="28"/>
        </w:rPr>
      </w:pPr>
    </w:p>
    <w:p w:rsidR="00D02A2E" w:rsidRDefault="00D02A2E" w:rsidP="00D02A2E">
      <w:pPr>
        <w:pStyle w:val="ConsPlusTitle"/>
        <w:widowControl/>
        <w:jc w:val="both"/>
        <w:rPr>
          <w:rFonts w:ascii="Times New Roman" w:hAnsi="Times New Roman" w:cs="Times New Roman"/>
          <w:b w:val="0"/>
          <w:sz w:val="28"/>
          <w:szCs w:val="28"/>
        </w:rPr>
      </w:pPr>
    </w:p>
    <w:p w:rsidR="00D02A2E" w:rsidRDefault="00D02A2E" w:rsidP="00D02A2E">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от «20» октября   2015 года                                                </w:t>
      </w:r>
      <w:r w:rsidR="00472940">
        <w:rPr>
          <w:rFonts w:ascii="Times New Roman" w:hAnsi="Times New Roman" w:cs="Times New Roman"/>
          <w:b w:val="0"/>
          <w:sz w:val="28"/>
          <w:szCs w:val="28"/>
        </w:rPr>
        <w:t xml:space="preserve">                            № 21</w:t>
      </w:r>
    </w:p>
    <w:p w:rsidR="001C4541" w:rsidRPr="001C4541" w:rsidRDefault="0083375D" w:rsidP="001C4541">
      <w:pPr>
        <w:spacing w:before="100" w:beforeAutospacing="1" w:after="100" w:afterAutospacing="1"/>
        <w:ind w:right="6273"/>
        <w:jc w:val="both"/>
        <w:textAlignment w:val="top"/>
        <w:rPr>
          <w:rFonts w:cs="Times New Roman"/>
          <w:sz w:val="20"/>
          <w:szCs w:val="20"/>
        </w:rPr>
      </w:pPr>
      <w:r>
        <w:rPr>
          <w:rFonts w:cs="Times New Roman"/>
          <w:sz w:val="28"/>
          <w:szCs w:val="28"/>
        </w:rPr>
        <w:t>О</w:t>
      </w:r>
      <w:r w:rsidR="001C4541" w:rsidRPr="001C4541">
        <w:rPr>
          <w:rFonts w:cs="Times New Roman"/>
          <w:sz w:val="28"/>
          <w:szCs w:val="28"/>
        </w:rPr>
        <w:t xml:space="preserve">б утверждении Положения о постоянных комиссиях </w:t>
      </w:r>
      <w:r w:rsidR="001C4541">
        <w:rPr>
          <w:rFonts w:cs="Times New Roman"/>
          <w:sz w:val="28"/>
          <w:szCs w:val="28"/>
        </w:rPr>
        <w:t xml:space="preserve">Совета депутатов </w:t>
      </w:r>
      <w:r w:rsidR="00D02A2E">
        <w:rPr>
          <w:rFonts w:cs="Times New Roman"/>
          <w:sz w:val="28"/>
          <w:szCs w:val="28"/>
        </w:rPr>
        <w:t>Прудковского</w:t>
      </w:r>
      <w:r w:rsidR="005A672C">
        <w:rPr>
          <w:rFonts w:cs="Times New Roman"/>
          <w:sz w:val="28"/>
          <w:szCs w:val="28"/>
        </w:rPr>
        <w:t xml:space="preserve"> сельского  поселения </w:t>
      </w:r>
      <w:r w:rsidR="001C4541">
        <w:rPr>
          <w:rFonts w:cs="Times New Roman"/>
          <w:sz w:val="28"/>
          <w:szCs w:val="28"/>
        </w:rPr>
        <w:t>Починковск</w:t>
      </w:r>
      <w:r w:rsidR="005A672C">
        <w:rPr>
          <w:rFonts w:cs="Times New Roman"/>
          <w:sz w:val="28"/>
          <w:szCs w:val="28"/>
        </w:rPr>
        <w:t>ого</w:t>
      </w:r>
      <w:r w:rsidR="001C4541">
        <w:rPr>
          <w:rFonts w:cs="Times New Roman"/>
          <w:sz w:val="28"/>
          <w:szCs w:val="28"/>
        </w:rPr>
        <w:t xml:space="preserve"> район</w:t>
      </w:r>
      <w:r w:rsidR="005A672C">
        <w:rPr>
          <w:rFonts w:cs="Times New Roman"/>
          <w:sz w:val="28"/>
          <w:szCs w:val="28"/>
        </w:rPr>
        <w:t>а</w:t>
      </w:r>
      <w:r w:rsidR="001C4541">
        <w:rPr>
          <w:rFonts w:cs="Times New Roman"/>
          <w:sz w:val="28"/>
          <w:szCs w:val="28"/>
        </w:rPr>
        <w:t xml:space="preserve"> Смоленской области</w:t>
      </w:r>
    </w:p>
    <w:p w:rsidR="001C4541" w:rsidRPr="001C4541" w:rsidRDefault="001C4541" w:rsidP="001C4541">
      <w:pPr>
        <w:spacing w:before="100" w:beforeAutospacing="1" w:after="100" w:afterAutospacing="1"/>
        <w:jc w:val="both"/>
        <w:textAlignment w:val="top"/>
        <w:rPr>
          <w:rFonts w:cs="Times New Roman"/>
          <w:b/>
          <w:bCs/>
          <w:sz w:val="28"/>
          <w:szCs w:val="28"/>
        </w:rPr>
      </w:pPr>
      <w:r w:rsidRPr="001C4541">
        <w:rPr>
          <w:rFonts w:cs="Times New Roman"/>
          <w:b/>
          <w:bCs/>
          <w:sz w:val="28"/>
          <w:szCs w:val="28"/>
        </w:rPr>
        <w:t> </w:t>
      </w:r>
    </w:p>
    <w:p w:rsidR="005A672C" w:rsidRDefault="001C4541" w:rsidP="001C4541">
      <w:pPr>
        <w:spacing w:before="100" w:beforeAutospacing="1" w:after="100" w:afterAutospacing="1"/>
        <w:ind w:firstLine="748"/>
        <w:jc w:val="both"/>
        <w:textAlignment w:val="top"/>
        <w:rPr>
          <w:rFonts w:cs="Times New Roman"/>
          <w:sz w:val="28"/>
          <w:szCs w:val="28"/>
        </w:rPr>
      </w:pPr>
      <w:r w:rsidRPr="001C4541">
        <w:rPr>
          <w:rFonts w:cs="Times New Roman"/>
          <w:sz w:val="28"/>
        </w:rPr>
        <w:t xml:space="preserve">В соответствии с Уставом </w:t>
      </w:r>
      <w:r w:rsidR="00D02A2E">
        <w:rPr>
          <w:rFonts w:cs="Times New Roman"/>
          <w:sz w:val="28"/>
        </w:rPr>
        <w:t>Прудковского</w:t>
      </w:r>
      <w:r w:rsidR="005A672C">
        <w:rPr>
          <w:rFonts w:cs="Times New Roman"/>
          <w:sz w:val="28"/>
        </w:rPr>
        <w:t xml:space="preserve"> сельского поселения По</w:t>
      </w:r>
      <w:r>
        <w:rPr>
          <w:rFonts w:cs="Times New Roman"/>
          <w:sz w:val="28"/>
        </w:rPr>
        <w:t>чинковск</w:t>
      </w:r>
      <w:r w:rsidR="005A672C">
        <w:rPr>
          <w:rFonts w:cs="Times New Roman"/>
          <w:sz w:val="28"/>
        </w:rPr>
        <w:t>ого</w:t>
      </w:r>
      <w:r>
        <w:rPr>
          <w:rFonts w:cs="Times New Roman"/>
          <w:sz w:val="28"/>
        </w:rPr>
        <w:t xml:space="preserve"> район</w:t>
      </w:r>
      <w:r w:rsidR="005A672C">
        <w:rPr>
          <w:rFonts w:cs="Times New Roman"/>
          <w:sz w:val="28"/>
        </w:rPr>
        <w:t>а</w:t>
      </w:r>
      <w:r>
        <w:rPr>
          <w:rFonts w:cs="Times New Roman"/>
          <w:sz w:val="28"/>
        </w:rPr>
        <w:t xml:space="preserve"> Смоленской области</w:t>
      </w:r>
      <w:r w:rsidRPr="001C4541">
        <w:rPr>
          <w:rFonts w:cs="Times New Roman"/>
          <w:sz w:val="28"/>
        </w:rPr>
        <w:t>,</w:t>
      </w:r>
      <w:r w:rsidRPr="001C4541">
        <w:rPr>
          <w:rFonts w:cs="Times New Roman"/>
          <w:sz w:val="28"/>
          <w:szCs w:val="28"/>
        </w:rPr>
        <w:t xml:space="preserve">руководствуясь Регламентом </w:t>
      </w:r>
      <w:r>
        <w:rPr>
          <w:rFonts w:cs="Times New Roman"/>
          <w:sz w:val="28"/>
          <w:szCs w:val="28"/>
        </w:rPr>
        <w:t xml:space="preserve">Совета депутатов </w:t>
      </w:r>
      <w:r w:rsidR="00D02A2E">
        <w:rPr>
          <w:rFonts w:cs="Times New Roman"/>
          <w:sz w:val="28"/>
        </w:rPr>
        <w:t>Прудковского</w:t>
      </w:r>
      <w:r w:rsidR="005A672C">
        <w:rPr>
          <w:rFonts w:cs="Times New Roman"/>
          <w:sz w:val="28"/>
        </w:rPr>
        <w:t xml:space="preserve"> сельского поселения Починковского района Смоленской области</w:t>
      </w:r>
      <w:r w:rsidR="005A672C" w:rsidRPr="001C4541">
        <w:rPr>
          <w:rFonts w:cs="Times New Roman"/>
          <w:sz w:val="28"/>
        </w:rPr>
        <w:t>,</w:t>
      </w:r>
    </w:p>
    <w:p w:rsidR="001C4541" w:rsidRPr="001C4541" w:rsidRDefault="001C4541" w:rsidP="005A672C">
      <w:pPr>
        <w:spacing w:before="100" w:beforeAutospacing="1" w:after="100" w:afterAutospacing="1"/>
        <w:ind w:firstLine="748"/>
        <w:jc w:val="both"/>
        <w:textAlignment w:val="top"/>
        <w:rPr>
          <w:rFonts w:cs="Times New Roman"/>
          <w:b/>
          <w:bCs/>
          <w:sz w:val="28"/>
          <w:szCs w:val="28"/>
        </w:rPr>
      </w:pPr>
      <w:r>
        <w:rPr>
          <w:rFonts w:cs="Times New Roman"/>
          <w:sz w:val="28"/>
          <w:szCs w:val="28"/>
        </w:rPr>
        <w:t>Совет депутатов</w:t>
      </w:r>
      <w:r w:rsidRPr="001C4541">
        <w:rPr>
          <w:rFonts w:cs="Times New Roman"/>
          <w:sz w:val="28"/>
          <w:szCs w:val="28"/>
        </w:rPr>
        <w:t> </w:t>
      </w:r>
      <w:r w:rsidR="00D02A2E">
        <w:rPr>
          <w:rFonts w:cs="Times New Roman"/>
          <w:sz w:val="28"/>
          <w:szCs w:val="28"/>
        </w:rPr>
        <w:t>Прудковского</w:t>
      </w:r>
      <w:r w:rsidR="005A672C">
        <w:rPr>
          <w:rFonts w:cs="Times New Roman"/>
          <w:sz w:val="28"/>
          <w:szCs w:val="28"/>
        </w:rPr>
        <w:t xml:space="preserve"> сельского поселения Починковского района Смоленской области </w:t>
      </w:r>
      <w:r w:rsidR="005A672C">
        <w:rPr>
          <w:rFonts w:cs="Times New Roman"/>
          <w:b/>
          <w:bCs/>
          <w:sz w:val="28"/>
          <w:szCs w:val="28"/>
        </w:rPr>
        <w:t>р е ш и л :</w:t>
      </w:r>
    </w:p>
    <w:p w:rsidR="005A672C" w:rsidRDefault="001C4541" w:rsidP="005A672C">
      <w:pPr>
        <w:ind w:firstLine="720"/>
        <w:jc w:val="both"/>
        <w:textAlignment w:val="top"/>
        <w:rPr>
          <w:rFonts w:cs="Times New Roman"/>
          <w:sz w:val="28"/>
        </w:rPr>
      </w:pPr>
      <w:r w:rsidRPr="001C4541">
        <w:rPr>
          <w:rFonts w:cs="Times New Roman"/>
          <w:sz w:val="28"/>
          <w:szCs w:val="28"/>
        </w:rPr>
        <w:t xml:space="preserve">1. Утвердить прилагаемое Положение о постоянных комиссиях </w:t>
      </w:r>
      <w:r>
        <w:rPr>
          <w:rFonts w:cs="Times New Roman"/>
          <w:sz w:val="28"/>
          <w:szCs w:val="28"/>
        </w:rPr>
        <w:t xml:space="preserve">Совета депутатов </w:t>
      </w:r>
      <w:r w:rsidR="00D02A2E">
        <w:rPr>
          <w:rFonts w:cs="Times New Roman"/>
          <w:sz w:val="28"/>
        </w:rPr>
        <w:t>Прудковского</w:t>
      </w:r>
      <w:r w:rsidR="005A672C">
        <w:rPr>
          <w:rFonts w:cs="Times New Roman"/>
          <w:sz w:val="28"/>
        </w:rPr>
        <w:t xml:space="preserve"> сельского поселения Починковского района Смоленской области.</w:t>
      </w:r>
    </w:p>
    <w:p w:rsidR="001C4541" w:rsidRPr="001C4541" w:rsidRDefault="005A672C" w:rsidP="005A672C">
      <w:pPr>
        <w:ind w:firstLine="720"/>
        <w:jc w:val="both"/>
        <w:textAlignment w:val="top"/>
        <w:rPr>
          <w:rFonts w:cs="Times New Roman"/>
          <w:sz w:val="28"/>
          <w:szCs w:val="28"/>
        </w:rPr>
      </w:pPr>
      <w:r>
        <w:rPr>
          <w:rFonts w:cs="Times New Roman"/>
          <w:sz w:val="28"/>
          <w:szCs w:val="28"/>
        </w:rPr>
        <w:t>2</w:t>
      </w:r>
      <w:r w:rsidR="001C4541">
        <w:rPr>
          <w:rFonts w:cs="Times New Roman"/>
          <w:sz w:val="28"/>
          <w:szCs w:val="28"/>
        </w:rPr>
        <w:t xml:space="preserve">. </w:t>
      </w:r>
      <w:r w:rsidR="001C4541" w:rsidRPr="001C4541">
        <w:rPr>
          <w:rFonts w:cs="Times New Roman"/>
          <w:sz w:val="28"/>
          <w:szCs w:val="28"/>
        </w:rPr>
        <w:t>Настоящее решение вступает в силу со дня его принятия</w:t>
      </w:r>
      <w:r w:rsidR="00550D82">
        <w:rPr>
          <w:rFonts w:cs="Times New Roman"/>
          <w:sz w:val="28"/>
          <w:szCs w:val="28"/>
        </w:rPr>
        <w:t xml:space="preserve"> и подлежит обнародованию</w:t>
      </w:r>
      <w:r w:rsidR="001C4541" w:rsidRPr="001C4541">
        <w:rPr>
          <w:rFonts w:cs="Times New Roman"/>
          <w:sz w:val="28"/>
          <w:szCs w:val="28"/>
        </w:rPr>
        <w:t>.</w:t>
      </w:r>
    </w:p>
    <w:p w:rsidR="001C4541" w:rsidRPr="001C4541" w:rsidRDefault="001C4541" w:rsidP="001C4541">
      <w:pPr>
        <w:jc w:val="both"/>
        <w:textAlignment w:val="top"/>
        <w:rPr>
          <w:rFonts w:cs="Times New Roman"/>
          <w:sz w:val="28"/>
          <w:szCs w:val="28"/>
        </w:rPr>
      </w:pPr>
      <w:r w:rsidRPr="001C4541">
        <w:rPr>
          <w:rFonts w:cs="Times New Roman"/>
          <w:sz w:val="28"/>
          <w:szCs w:val="28"/>
        </w:rPr>
        <w:t>  </w:t>
      </w:r>
    </w:p>
    <w:p w:rsidR="001C4541" w:rsidRDefault="001C4541" w:rsidP="001C4541">
      <w:pPr>
        <w:rPr>
          <w:sz w:val="28"/>
          <w:szCs w:val="28"/>
        </w:rPr>
      </w:pPr>
      <w:r w:rsidRPr="001C4541">
        <w:rPr>
          <w:sz w:val="28"/>
          <w:szCs w:val="28"/>
        </w:rPr>
        <w:t>Глава муниципального образования</w:t>
      </w:r>
    </w:p>
    <w:p w:rsidR="005A672C" w:rsidRDefault="00D02A2E" w:rsidP="001C4541">
      <w:pPr>
        <w:rPr>
          <w:sz w:val="28"/>
          <w:szCs w:val="28"/>
        </w:rPr>
      </w:pPr>
      <w:r>
        <w:rPr>
          <w:sz w:val="28"/>
          <w:szCs w:val="28"/>
        </w:rPr>
        <w:t>Прудковского</w:t>
      </w:r>
      <w:r w:rsidR="005A672C">
        <w:rPr>
          <w:sz w:val="28"/>
          <w:szCs w:val="28"/>
        </w:rPr>
        <w:t xml:space="preserve"> сельского поселения</w:t>
      </w:r>
    </w:p>
    <w:p w:rsidR="005A672C" w:rsidRPr="001C4541" w:rsidRDefault="005A672C" w:rsidP="005A672C">
      <w:pPr>
        <w:tabs>
          <w:tab w:val="left" w:pos="7590"/>
        </w:tabs>
        <w:rPr>
          <w:sz w:val="28"/>
          <w:szCs w:val="28"/>
        </w:rPr>
      </w:pPr>
      <w:r>
        <w:rPr>
          <w:sz w:val="28"/>
          <w:szCs w:val="28"/>
        </w:rPr>
        <w:t>Починковского района С</w:t>
      </w:r>
      <w:r w:rsidR="00FF3986">
        <w:rPr>
          <w:sz w:val="28"/>
          <w:szCs w:val="28"/>
        </w:rPr>
        <w:t>моленской области</w:t>
      </w:r>
      <w:r w:rsidR="00FF3986">
        <w:rPr>
          <w:sz w:val="28"/>
          <w:szCs w:val="28"/>
        </w:rPr>
        <w:tab/>
      </w:r>
      <w:bookmarkStart w:id="0" w:name="_GoBack"/>
      <w:bookmarkEnd w:id="0"/>
      <w:r w:rsidR="00D02A2E">
        <w:rPr>
          <w:sz w:val="28"/>
          <w:szCs w:val="28"/>
        </w:rPr>
        <w:t>Н.П. Иванченко</w:t>
      </w:r>
    </w:p>
    <w:p w:rsidR="001C4541" w:rsidRPr="001C4541" w:rsidRDefault="001C4541" w:rsidP="001C4541">
      <w:pPr>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5A672C" w:rsidRDefault="005A672C" w:rsidP="001C4541">
      <w:pPr>
        <w:jc w:val="right"/>
        <w:rPr>
          <w:sz w:val="28"/>
          <w:szCs w:val="28"/>
        </w:rPr>
      </w:pPr>
    </w:p>
    <w:p w:rsidR="00D02A2E" w:rsidRDefault="00D02A2E" w:rsidP="00D02A2E">
      <w:pPr>
        <w:rPr>
          <w:sz w:val="28"/>
          <w:szCs w:val="28"/>
        </w:rPr>
      </w:pPr>
    </w:p>
    <w:p w:rsidR="001C4541" w:rsidRPr="001C4541" w:rsidRDefault="00D02A2E" w:rsidP="00D02A2E">
      <w:pPr>
        <w:rPr>
          <w:sz w:val="28"/>
          <w:szCs w:val="28"/>
        </w:rPr>
      </w:pPr>
      <w:r>
        <w:rPr>
          <w:sz w:val="28"/>
          <w:szCs w:val="28"/>
        </w:rPr>
        <w:lastRenderedPageBreak/>
        <w:t xml:space="preserve">                                                                                                                </w:t>
      </w:r>
      <w:r w:rsidR="001C4541" w:rsidRPr="001C4541">
        <w:rPr>
          <w:sz w:val="28"/>
          <w:szCs w:val="28"/>
        </w:rPr>
        <w:t>У</w:t>
      </w:r>
      <w:r w:rsidR="001C4541">
        <w:rPr>
          <w:sz w:val="28"/>
          <w:szCs w:val="28"/>
        </w:rPr>
        <w:t>ТВЕРЖДЕНО</w:t>
      </w:r>
    </w:p>
    <w:p w:rsidR="001C4541" w:rsidRDefault="005A672C" w:rsidP="005A672C">
      <w:pPr>
        <w:jc w:val="right"/>
        <w:rPr>
          <w:sz w:val="28"/>
          <w:szCs w:val="28"/>
        </w:rPr>
      </w:pPr>
      <w:r>
        <w:rPr>
          <w:sz w:val="28"/>
          <w:szCs w:val="28"/>
        </w:rPr>
        <w:t>решением  Совета депутатов</w:t>
      </w:r>
    </w:p>
    <w:p w:rsidR="005A672C" w:rsidRDefault="00D02A2E" w:rsidP="005A672C">
      <w:pPr>
        <w:jc w:val="right"/>
        <w:rPr>
          <w:sz w:val="28"/>
          <w:szCs w:val="28"/>
        </w:rPr>
      </w:pPr>
      <w:r>
        <w:rPr>
          <w:sz w:val="28"/>
          <w:szCs w:val="28"/>
        </w:rPr>
        <w:t>Прудковского</w:t>
      </w:r>
      <w:r w:rsidR="005A672C">
        <w:rPr>
          <w:sz w:val="28"/>
          <w:szCs w:val="28"/>
        </w:rPr>
        <w:t xml:space="preserve"> сельского поселения </w:t>
      </w:r>
    </w:p>
    <w:p w:rsidR="005A672C" w:rsidRDefault="005A672C" w:rsidP="005A672C">
      <w:pPr>
        <w:jc w:val="right"/>
        <w:rPr>
          <w:sz w:val="28"/>
          <w:szCs w:val="28"/>
        </w:rPr>
      </w:pPr>
      <w:r>
        <w:rPr>
          <w:sz w:val="28"/>
          <w:szCs w:val="28"/>
        </w:rPr>
        <w:t xml:space="preserve">Починковского района </w:t>
      </w:r>
    </w:p>
    <w:p w:rsidR="005A672C" w:rsidRDefault="005A672C" w:rsidP="005A672C">
      <w:pPr>
        <w:jc w:val="right"/>
        <w:rPr>
          <w:sz w:val="28"/>
          <w:szCs w:val="28"/>
        </w:rPr>
      </w:pPr>
      <w:r>
        <w:rPr>
          <w:sz w:val="28"/>
          <w:szCs w:val="28"/>
        </w:rPr>
        <w:t xml:space="preserve">Смоленской области </w:t>
      </w:r>
    </w:p>
    <w:p w:rsidR="005A672C" w:rsidRPr="001C4541" w:rsidRDefault="00472940" w:rsidP="005A672C">
      <w:pPr>
        <w:jc w:val="right"/>
        <w:rPr>
          <w:sz w:val="28"/>
          <w:szCs w:val="28"/>
        </w:rPr>
      </w:pPr>
      <w:r>
        <w:rPr>
          <w:sz w:val="28"/>
          <w:szCs w:val="28"/>
        </w:rPr>
        <w:t>от « 20 » октября  2015г.№ 21</w:t>
      </w:r>
    </w:p>
    <w:p w:rsidR="001C4541" w:rsidRPr="001C4541" w:rsidRDefault="001C4541" w:rsidP="005A672C">
      <w:pPr>
        <w:spacing w:before="100" w:beforeAutospacing="1" w:after="100" w:afterAutospacing="1"/>
        <w:jc w:val="right"/>
        <w:textAlignment w:val="top"/>
        <w:rPr>
          <w:rFonts w:cs="Times New Roman"/>
          <w:sz w:val="28"/>
          <w:szCs w:val="28"/>
        </w:rPr>
      </w:pPr>
      <w:r w:rsidRPr="001C4541">
        <w:rPr>
          <w:rFonts w:cs="Times New Roman"/>
          <w:sz w:val="28"/>
          <w:szCs w:val="28"/>
        </w:rPr>
        <w:t> </w:t>
      </w:r>
    </w:p>
    <w:p w:rsidR="001C4541" w:rsidRPr="005A672C" w:rsidRDefault="001C4541" w:rsidP="001C4541">
      <w:pPr>
        <w:jc w:val="center"/>
        <w:rPr>
          <w:sz w:val="28"/>
          <w:szCs w:val="28"/>
        </w:rPr>
      </w:pPr>
      <w:r w:rsidRPr="005A672C">
        <w:rPr>
          <w:sz w:val="28"/>
          <w:szCs w:val="28"/>
        </w:rPr>
        <w:t>ПОЛОЖЕНИЕ</w:t>
      </w:r>
    </w:p>
    <w:p w:rsidR="001C4541" w:rsidRPr="005A672C" w:rsidRDefault="001C4541" w:rsidP="001C4541">
      <w:pPr>
        <w:jc w:val="center"/>
        <w:rPr>
          <w:sz w:val="28"/>
          <w:szCs w:val="28"/>
        </w:rPr>
      </w:pPr>
      <w:r w:rsidRPr="005A672C">
        <w:rPr>
          <w:sz w:val="28"/>
          <w:szCs w:val="28"/>
        </w:rPr>
        <w:t>о постоянных комиссиях</w:t>
      </w:r>
    </w:p>
    <w:p w:rsidR="001C4541" w:rsidRPr="005A672C" w:rsidRDefault="001C4541" w:rsidP="005A672C">
      <w:pPr>
        <w:jc w:val="center"/>
        <w:rPr>
          <w:rFonts w:cs="Times New Roman"/>
          <w:bCs/>
          <w:sz w:val="20"/>
          <w:szCs w:val="20"/>
        </w:rPr>
      </w:pPr>
      <w:r w:rsidRPr="005A672C">
        <w:rPr>
          <w:sz w:val="28"/>
          <w:szCs w:val="28"/>
        </w:rPr>
        <w:t xml:space="preserve">Совета депутатов </w:t>
      </w:r>
      <w:r w:rsidR="00D02A2E">
        <w:rPr>
          <w:rFonts w:cs="Times New Roman"/>
          <w:sz w:val="28"/>
        </w:rPr>
        <w:t>Прудковского</w:t>
      </w:r>
      <w:r w:rsidR="005A672C" w:rsidRPr="005A672C">
        <w:rPr>
          <w:rFonts w:cs="Times New Roman"/>
          <w:sz w:val="28"/>
        </w:rPr>
        <w:t xml:space="preserve"> сельского поселения Починковского района Смоленской области</w:t>
      </w:r>
      <w:r w:rsidRPr="005A672C">
        <w:rPr>
          <w:rFonts w:cs="Times New Roman"/>
          <w:bCs/>
          <w:sz w:val="20"/>
          <w:szCs w:val="20"/>
        </w:rPr>
        <w:t> </w:t>
      </w:r>
    </w:p>
    <w:p w:rsidR="001C4541" w:rsidRPr="001C4541" w:rsidRDefault="001C4541" w:rsidP="001C4541">
      <w:pPr>
        <w:spacing w:before="100" w:beforeAutospacing="1" w:after="100" w:afterAutospacing="1"/>
        <w:jc w:val="center"/>
        <w:textAlignment w:val="top"/>
        <w:rPr>
          <w:rFonts w:cs="Times New Roman"/>
          <w:b/>
          <w:sz w:val="28"/>
          <w:szCs w:val="28"/>
        </w:rPr>
      </w:pPr>
      <w:r w:rsidRPr="001C4541">
        <w:rPr>
          <w:rFonts w:cs="Times New Roman"/>
          <w:b/>
          <w:sz w:val="28"/>
          <w:szCs w:val="28"/>
        </w:rPr>
        <w:t>1. Общие положения</w:t>
      </w:r>
    </w:p>
    <w:p w:rsidR="001C4541" w:rsidRPr="001C4541" w:rsidRDefault="001C4541" w:rsidP="001C4541">
      <w:pPr>
        <w:spacing w:before="100" w:beforeAutospacing="1" w:after="100" w:afterAutospacing="1"/>
        <w:jc w:val="center"/>
        <w:textAlignment w:val="top"/>
        <w:rPr>
          <w:rFonts w:cs="Times New Roman"/>
          <w:b/>
          <w:bCs/>
          <w:sz w:val="20"/>
          <w:szCs w:val="20"/>
        </w:rPr>
      </w:pPr>
      <w:r w:rsidRPr="001C4541">
        <w:rPr>
          <w:rFonts w:cs="Times New Roman"/>
          <w:b/>
          <w:bCs/>
          <w:sz w:val="20"/>
          <w:szCs w:val="20"/>
        </w:rPr>
        <w:t> </w:t>
      </w:r>
    </w:p>
    <w:p w:rsidR="001C4541" w:rsidRPr="001C4541" w:rsidRDefault="001C4541" w:rsidP="003C7CB6">
      <w:pPr>
        <w:ind w:firstLine="720"/>
        <w:jc w:val="both"/>
        <w:textAlignment w:val="top"/>
        <w:rPr>
          <w:rFonts w:cs="Times New Roman"/>
          <w:sz w:val="28"/>
          <w:szCs w:val="28"/>
        </w:rPr>
      </w:pPr>
      <w:r w:rsidRPr="001C4541">
        <w:rPr>
          <w:rFonts w:cs="Times New Roman"/>
          <w:sz w:val="28"/>
        </w:rPr>
        <w:t xml:space="preserve">1.1. В соответствии с Уставом </w:t>
      </w:r>
      <w:r w:rsidR="00D02A2E">
        <w:rPr>
          <w:rFonts w:cs="Times New Roman"/>
          <w:sz w:val="28"/>
        </w:rPr>
        <w:t>Прудковского</w:t>
      </w:r>
      <w:r w:rsidR="005A672C">
        <w:rPr>
          <w:rFonts w:cs="Times New Roman"/>
          <w:sz w:val="28"/>
        </w:rPr>
        <w:t xml:space="preserve"> сельского поселения Починковского района Смоленской области </w:t>
      </w:r>
      <w:r w:rsidR="003C7CB6">
        <w:rPr>
          <w:rFonts w:cs="Times New Roman"/>
          <w:sz w:val="28"/>
        </w:rPr>
        <w:t xml:space="preserve">Совет депутатов </w:t>
      </w:r>
      <w:r w:rsidR="00D02A2E">
        <w:rPr>
          <w:rFonts w:cs="Times New Roman"/>
          <w:sz w:val="28"/>
        </w:rPr>
        <w:t>Прудковского</w:t>
      </w:r>
      <w:r w:rsidR="005A672C">
        <w:rPr>
          <w:rFonts w:cs="Times New Roman"/>
          <w:sz w:val="28"/>
        </w:rPr>
        <w:t xml:space="preserve"> сельского поселения Починковского района Смоленской области</w:t>
      </w:r>
      <w:r w:rsidRPr="001C4541">
        <w:rPr>
          <w:rFonts w:cs="Times New Roman"/>
          <w:sz w:val="28"/>
          <w:szCs w:val="28"/>
        </w:rPr>
        <w:t xml:space="preserve"> (далее – Совет депутатов)</w:t>
      </w:r>
      <w:r w:rsidR="003C7CB6">
        <w:rPr>
          <w:rFonts w:cs="Times New Roman"/>
          <w:sz w:val="28"/>
          <w:szCs w:val="28"/>
        </w:rPr>
        <w:t xml:space="preserve"> о</w:t>
      </w:r>
      <w:r w:rsidRPr="001C4541">
        <w:rPr>
          <w:rFonts w:cs="Times New Roman"/>
          <w:sz w:val="28"/>
        </w:rPr>
        <w:t xml:space="preserve">бразует из своего состава постоянные комиссии </w:t>
      </w:r>
      <w:r w:rsidR="003C7CB6">
        <w:rPr>
          <w:rFonts w:cs="Times New Roman"/>
          <w:sz w:val="28"/>
        </w:rPr>
        <w:t xml:space="preserve">Совета депутатов </w:t>
      </w:r>
      <w:r w:rsidR="00D02A2E">
        <w:rPr>
          <w:rFonts w:cs="Times New Roman"/>
          <w:sz w:val="28"/>
        </w:rPr>
        <w:t>Прудковского</w:t>
      </w:r>
      <w:r w:rsidR="005A672C">
        <w:rPr>
          <w:rFonts w:cs="Times New Roman"/>
          <w:sz w:val="28"/>
        </w:rPr>
        <w:t xml:space="preserve"> сельского поселения Починковского района Смоленской области</w:t>
      </w:r>
      <w:r w:rsidRPr="001C4541">
        <w:rPr>
          <w:rFonts w:cs="Times New Roman"/>
          <w:sz w:val="28"/>
        </w:rPr>
        <w:t>(далее – постоянные комиссии).</w:t>
      </w: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1.2. Постоянные комиссии образуются Советом депутатов для предварительного рассмотрения и подготовки вопросов, относящихся к ведению Совета депутатов, для содействия выполнению решений Совета депутатов, контроля за деятельностью органов местного самоуправления и должностных лиц местного самоуправления</w:t>
      </w:r>
      <w:r w:rsidR="005A672C">
        <w:rPr>
          <w:rFonts w:cs="Times New Roman"/>
          <w:sz w:val="28"/>
          <w:szCs w:val="28"/>
        </w:rPr>
        <w:t>.</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1.3. Постоянные комиссии образуются по определенным направлениям деятельности Совета депутатов  на срок его полномочий в составе председателя комиссии и членов комиссии. </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1.4. Перечень постоянных комиссий утверждается Советом депутатов. Наименование, количественный и персональный состав постоянных комиссий определяется Советом депутатов. Совет депутатов в течение срока своих полномочий  может образовывать, упразднять и реорганизовывать постоянные комиссии, вносить изменения в их состав.</w:t>
      </w:r>
    </w:p>
    <w:p w:rsidR="001C4541" w:rsidRPr="001C4541" w:rsidRDefault="001C4541" w:rsidP="007A0594">
      <w:pPr>
        <w:ind w:firstLine="720"/>
        <w:jc w:val="both"/>
        <w:textAlignment w:val="top"/>
        <w:rPr>
          <w:rFonts w:cs="Times New Roman"/>
        </w:rPr>
      </w:pPr>
      <w:r w:rsidRPr="001C4541">
        <w:rPr>
          <w:rFonts w:cs="Times New Roman"/>
          <w:sz w:val="28"/>
        </w:rPr>
        <w:t>1.5. Формирование постоянных комиссий производится на основе предложений депутатов решением Совета депутатов. Член постоянной комиссии может быть переведен из состава одной постоянной комиссии в другую решением Совета депутатов на основании личного заявления.</w:t>
      </w:r>
    </w:p>
    <w:p w:rsidR="001C4541" w:rsidRPr="001C4541" w:rsidRDefault="001C4541" w:rsidP="007A0594">
      <w:pPr>
        <w:ind w:firstLine="720"/>
        <w:jc w:val="both"/>
        <w:textAlignment w:val="top"/>
        <w:rPr>
          <w:rFonts w:cs="Times New Roman"/>
        </w:rPr>
      </w:pPr>
      <w:r w:rsidRPr="001C4541">
        <w:rPr>
          <w:rFonts w:cs="Times New Roman"/>
          <w:sz w:val="28"/>
        </w:rPr>
        <w:t>1.6. В состав Совета депутатов входят следующие постоянные комиссии:</w:t>
      </w:r>
    </w:p>
    <w:p w:rsidR="001C4541" w:rsidRPr="001C4541" w:rsidRDefault="003C7CB6" w:rsidP="007A0594">
      <w:pPr>
        <w:ind w:firstLine="720"/>
        <w:jc w:val="both"/>
        <w:textAlignment w:val="top"/>
        <w:rPr>
          <w:rFonts w:cs="Times New Roman"/>
          <w:sz w:val="28"/>
          <w:szCs w:val="28"/>
        </w:rPr>
      </w:pPr>
      <w:r>
        <w:rPr>
          <w:rFonts w:cs="Times New Roman"/>
          <w:sz w:val="28"/>
          <w:szCs w:val="28"/>
        </w:rPr>
        <w:t xml:space="preserve">- по </w:t>
      </w:r>
      <w:r w:rsidR="001C4541" w:rsidRPr="001C4541">
        <w:rPr>
          <w:rFonts w:cs="Times New Roman"/>
          <w:sz w:val="28"/>
          <w:szCs w:val="28"/>
        </w:rPr>
        <w:t>бюджету</w:t>
      </w:r>
      <w:r w:rsidR="00E266AF">
        <w:rPr>
          <w:rFonts w:cs="Times New Roman"/>
          <w:sz w:val="28"/>
          <w:szCs w:val="28"/>
        </w:rPr>
        <w:t xml:space="preserve"> и</w:t>
      </w:r>
      <w:r w:rsidR="001C4541" w:rsidRPr="001C4541">
        <w:rPr>
          <w:rFonts w:cs="Times New Roman"/>
          <w:sz w:val="28"/>
          <w:szCs w:val="28"/>
        </w:rPr>
        <w:t xml:space="preserve"> налогам;</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по социальн</w:t>
      </w:r>
      <w:r w:rsidR="00E266AF">
        <w:rPr>
          <w:rFonts w:cs="Times New Roman"/>
          <w:sz w:val="28"/>
          <w:szCs w:val="28"/>
        </w:rPr>
        <w:t>ым и жилищным вопросам</w:t>
      </w:r>
      <w:r w:rsidRPr="001C4541">
        <w:rPr>
          <w:rFonts w:cs="Times New Roman"/>
          <w:sz w:val="28"/>
          <w:szCs w:val="28"/>
        </w:rPr>
        <w:t>;</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по</w:t>
      </w:r>
      <w:r w:rsidR="00E266AF">
        <w:rPr>
          <w:rFonts w:cs="Times New Roman"/>
          <w:sz w:val="28"/>
          <w:szCs w:val="28"/>
        </w:rPr>
        <w:t>градостроительству и земельным вопросам</w:t>
      </w:r>
      <w:r w:rsidR="003C7CB6">
        <w:rPr>
          <w:rFonts w:cs="Times New Roman"/>
          <w:sz w:val="28"/>
          <w:szCs w:val="28"/>
        </w:rPr>
        <w:t>.</w:t>
      </w:r>
    </w:p>
    <w:p w:rsidR="001C4541" w:rsidRPr="001C4541" w:rsidRDefault="001C4541" w:rsidP="007A0594">
      <w:pPr>
        <w:ind w:firstLine="720"/>
        <w:jc w:val="both"/>
        <w:textAlignment w:val="top"/>
        <w:rPr>
          <w:rFonts w:cs="Times New Roman"/>
        </w:rPr>
      </w:pPr>
      <w:r w:rsidRPr="001C4541">
        <w:rPr>
          <w:rFonts w:cs="Times New Roman"/>
          <w:sz w:val="28"/>
        </w:rPr>
        <w:lastRenderedPageBreak/>
        <w:t>1.7. Постоянные комиссии ответственны перед Советом депутатов и ему подотчетны. Деятельность постоянных комиссий координирует Глава муниципального образования (далее – Глава муниципального образования).</w:t>
      </w:r>
    </w:p>
    <w:p w:rsidR="007A0594" w:rsidRDefault="007A0594" w:rsidP="007A0594">
      <w:pPr>
        <w:ind w:firstLine="540"/>
        <w:jc w:val="center"/>
        <w:textAlignment w:val="top"/>
        <w:rPr>
          <w:rFonts w:cs="Times New Roman"/>
          <w:b/>
          <w:sz w:val="28"/>
          <w:szCs w:val="28"/>
        </w:rPr>
      </w:pPr>
    </w:p>
    <w:p w:rsidR="001C4541" w:rsidRPr="001C4541" w:rsidRDefault="001C4541" w:rsidP="007A0594">
      <w:pPr>
        <w:ind w:firstLine="540"/>
        <w:jc w:val="center"/>
        <w:textAlignment w:val="top"/>
        <w:rPr>
          <w:rFonts w:cs="Times New Roman"/>
          <w:b/>
          <w:sz w:val="28"/>
          <w:szCs w:val="28"/>
        </w:rPr>
      </w:pPr>
      <w:r w:rsidRPr="001C4541">
        <w:rPr>
          <w:rFonts w:cs="Times New Roman"/>
          <w:b/>
          <w:sz w:val="28"/>
          <w:szCs w:val="28"/>
        </w:rPr>
        <w:t>2. Функции, права и обязанности постоянных комиссий</w:t>
      </w:r>
      <w:r w:rsidR="007A0594">
        <w:rPr>
          <w:rFonts w:cs="Times New Roman"/>
          <w:b/>
          <w:sz w:val="28"/>
          <w:szCs w:val="28"/>
        </w:rPr>
        <w:t>.</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 Комиссии по вопросам их ведения осуществляют следующие функции: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2.1.1. Разработку по поручению Совета депутатов или по собственной инициативе проектов нормативных правовых актов и решений, относящихся к вопросам ведения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2.1.2. Осуществление предварительного или дополнительного рассмотрения проектов правовых актов, переданных Советом депутатов на рассмотрение постоянным комиссиям, подготовки заключений по ним, в том числе внесение  предложений по ним.</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2.1.3. Подготовку по собственной инициативе или по поручению Совета депутатов заключений и рекомендаций по переданным на рассмотрение Комиссий вопросам.</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2.1.4. Участие в разработке проектов планов и программ экономического и социального развития, бюджета, проектов решений по иным вопросам. </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2.1.5. Контроль за исполнением принятых Советом депутатов решений органами местного самоуправления, должностными лицами органов местного самоуправления.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2.1.6. Разработку по поручению Совета депутатов предложений и рекомендаций по вопросам применения правовых актов, принятых Советом депутатов.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2.1.7. Рассмотрение поступивших и переданных постоянным комиссиям обращений и предложений от организаций и граждан.</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2.1.8. Осуществление иных функций, которые могут быть возложены на них соответствующими решениями Совета депутатов или по собственной инициативе по вопросам компетенции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 Комиссии для осуществления вышеизложенных функций по вопросам, относящимся к их ведению, вправе:</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2.2.1. Подготавливать проекты правовых актов Совета депутатов и вносить предложения на его заседания.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2.2.2. Представлять на заседания Совета депутатов доклады и содоклады.</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2.2.3. Запрашивать от должностных лиц органов местного самоуправления, необходимые материалы и документы.</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2.2.4. Давать заключения по проектам правовых актов Совета депутатов, подготовленных другими постоянными комиссиями или Администрацией </w:t>
      </w:r>
      <w:r w:rsidR="00D02A2E">
        <w:rPr>
          <w:rFonts w:cs="Times New Roman"/>
          <w:sz w:val="28"/>
          <w:szCs w:val="28"/>
        </w:rPr>
        <w:t>Прудковского</w:t>
      </w:r>
      <w:r w:rsidR="005A672C">
        <w:rPr>
          <w:rFonts w:cs="Times New Roman"/>
          <w:sz w:val="28"/>
          <w:szCs w:val="28"/>
        </w:rPr>
        <w:t xml:space="preserve"> сельского поселения Починковского района Смоленской области (далее – Администрация).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2.2.5. Вносить предложения по повестке дня заседаний Совета депутатов.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2.2.6. Привлекать к своей работе депутатов Совета депутатов, не входящих в состав данной постоянной комиссии, должностных лиц органов местного самоуправления.</w:t>
      </w:r>
    </w:p>
    <w:p w:rsidR="001C4541" w:rsidRPr="001C4541" w:rsidRDefault="001C4541" w:rsidP="007A0594">
      <w:pPr>
        <w:ind w:firstLine="720"/>
        <w:jc w:val="both"/>
        <w:textAlignment w:val="top"/>
        <w:rPr>
          <w:rFonts w:cs="Times New Roman"/>
        </w:rPr>
      </w:pPr>
      <w:r w:rsidRPr="001C4541">
        <w:rPr>
          <w:rFonts w:cs="Times New Roman"/>
          <w:sz w:val="28"/>
        </w:rPr>
        <w:t xml:space="preserve">2.3. Решения постоянных комиссий носят исключительно рекомендательный характер и вносятся на рассмотрение Совета депутатов для принятия </w:t>
      </w:r>
      <w:r w:rsidRPr="001C4541">
        <w:rPr>
          <w:rFonts w:cs="Times New Roman"/>
          <w:sz w:val="28"/>
        </w:rPr>
        <w:lastRenderedPageBreak/>
        <w:t>соответствующего решения Советом депутатов или могут быть направлены Главе муниципального образования для рассмотрения по существу изложенных вопросов, если они не относятся к компетенции Совета депутатов.</w:t>
      </w:r>
    </w:p>
    <w:p w:rsidR="001C4541" w:rsidRPr="001C4541" w:rsidRDefault="001C4541" w:rsidP="007A0594">
      <w:pPr>
        <w:ind w:firstLine="720"/>
        <w:jc w:val="both"/>
        <w:textAlignment w:val="top"/>
        <w:rPr>
          <w:rFonts w:cs="Times New Roman"/>
        </w:rPr>
      </w:pPr>
      <w:r w:rsidRPr="001C4541">
        <w:rPr>
          <w:rFonts w:cs="Times New Roman"/>
          <w:sz w:val="28"/>
        </w:rPr>
        <w:t xml:space="preserve">2.4. Каждая постоянная комиссия разрабатывает и утверждает </w:t>
      </w:r>
      <w:r w:rsidR="003C7CB6">
        <w:rPr>
          <w:rFonts w:cs="Times New Roman"/>
          <w:sz w:val="28"/>
        </w:rPr>
        <w:t>годовой</w:t>
      </w:r>
      <w:r w:rsidRPr="001C4541">
        <w:rPr>
          <w:rFonts w:cs="Times New Roman"/>
          <w:sz w:val="28"/>
        </w:rPr>
        <w:t xml:space="preserve"> план работы постоянной комиссии и передает его Главе муниципального образования в качестве предложений для подготовки плана работы Совета депутатов.</w:t>
      </w:r>
    </w:p>
    <w:p w:rsidR="007A0594" w:rsidRDefault="007A0594" w:rsidP="007A0594">
      <w:pPr>
        <w:ind w:firstLine="720"/>
        <w:jc w:val="center"/>
        <w:textAlignment w:val="top"/>
        <w:rPr>
          <w:rFonts w:cs="Times New Roman"/>
          <w:b/>
          <w:sz w:val="28"/>
        </w:rPr>
      </w:pPr>
    </w:p>
    <w:p w:rsidR="001C4541" w:rsidRPr="001C4541" w:rsidRDefault="001C4541" w:rsidP="007A0594">
      <w:pPr>
        <w:ind w:firstLine="720"/>
        <w:jc w:val="center"/>
        <w:textAlignment w:val="top"/>
        <w:rPr>
          <w:rFonts w:cs="Times New Roman"/>
          <w:b/>
        </w:rPr>
      </w:pPr>
      <w:r w:rsidRPr="003C7CB6">
        <w:rPr>
          <w:rFonts w:cs="Times New Roman"/>
          <w:b/>
          <w:sz w:val="28"/>
        </w:rPr>
        <w:t>3. Вопросы ведения постоянных комиссий</w:t>
      </w:r>
      <w:r w:rsidR="007A0594">
        <w:rPr>
          <w:rFonts w:cs="Times New Roman"/>
          <w:b/>
          <w:sz w:val="28"/>
        </w:rPr>
        <w:t>.</w:t>
      </w:r>
    </w:p>
    <w:p w:rsidR="001C4541" w:rsidRPr="001C4541" w:rsidRDefault="001C4541" w:rsidP="007A0594">
      <w:pPr>
        <w:spacing w:before="100" w:beforeAutospacing="1"/>
        <w:ind w:firstLine="720"/>
        <w:jc w:val="both"/>
        <w:textAlignment w:val="top"/>
        <w:rPr>
          <w:rFonts w:cs="Times New Roman"/>
          <w:sz w:val="28"/>
          <w:szCs w:val="28"/>
          <w:u w:val="single"/>
        </w:rPr>
      </w:pPr>
      <w:r w:rsidRPr="001C4541">
        <w:rPr>
          <w:rFonts w:cs="Times New Roman"/>
          <w:sz w:val="28"/>
          <w:szCs w:val="28"/>
          <w:u w:val="single"/>
        </w:rPr>
        <w:t>3.1. Постоянная комиссия по бюджету</w:t>
      </w:r>
      <w:r w:rsidR="00E266AF">
        <w:rPr>
          <w:rFonts w:cs="Times New Roman"/>
          <w:sz w:val="28"/>
          <w:szCs w:val="28"/>
          <w:u w:val="single"/>
        </w:rPr>
        <w:t xml:space="preserve"> и</w:t>
      </w:r>
      <w:r w:rsidRPr="001C4541">
        <w:rPr>
          <w:rFonts w:cs="Times New Roman"/>
          <w:sz w:val="28"/>
          <w:szCs w:val="28"/>
          <w:u w:val="single"/>
        </w:rPr>
        <w:t>налогам осуществляет рассмотрение вопросов: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утверждении местного бюджета и отчета о его исполнении;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контроль за исполнением местного бюджета;</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установлении, изменении и отмене местных налогов и сборов, порядке их взимания;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установлении налоговых льгот по местным налогам;</w:t>
      </w:r>
    </w:p>
    <w:p w:rsidR="00994709" w:rsidRPr="00D37575" w:rsidRDefault="001C4541" w:rsidP="007A0594">
      <w:pPr>
        <w:pStyle w:val="ConsNormal"/>
        <w:ind w:right="0"/>
        <w:jc w:val="both"/>
        <w:rPr>
          <w:rFonts w:ascii="Times New Roman" w:hAnsi="Times New Roman"/>
          <w:sz w:val="28"/>
          <w:szCs w:val="28"/>
        </w:rPr>
      </w:pPr>
      <w:r w:rsidRPr="001C4541">
        <w:rPr>
          <w:rFonts w:cs="Times New Roman"/>
          <w:sz w:val="28"/>
          <w:szCs w:val="28"/>
        </w:rPr>
        <w:t xml:space="preserve">- </w:t>
      </w:r>
      <w:r w:rsidR="00994709" w:rsidRPr="00D37575">
        <w:rPr>
          <w:rFonts w:ascii="Times New Roman" w:hAnsi="Times New Roman"/>
          <w:sz w:val="28"/>
          <w:szCs w:val="28"/>
        </w:rPr>
        <w:t>утверждение местного бюджета и отчета о его исполнении;</w:t>
      </w:r>
    </w:p>
    <w:p w:rsidR="00994709" w:rsidRDefault="00994709" w:rsidP="007A0594">
      <w:pPr>
        <w:pStyle w:val="ConsNormal"/>
        <w:ind w:right="0"/>
        <w:jc w:val="both"/>
        <w:rPr>
          <w:rFonts w:ascii="Times New Roman" w:hAnsi="Times New Roman"/>
          <w:sz w:val="28"/>
          <w:szCs w:val="28"/>
        </w:rPr>
      </w:pPr>
      <w:r>
        <w:rPr>
          <w:rFonts w:ascii="Times New Roman" w:hAnsi="Times New Roman"/>
          <w:sz w:val="28"/>
          <w:szCs w:val="28"/>
        </w:rPr>
        <w:t xml:space="preserve"> -</w:t>
      </w:r>
      <w:r w:rsidRPr="00D37575">
        <w:rPr>
          <w:rFonts w:ascii="Times New Roman" w:hAnsi="Times New Roman"/>
          <w:sz w:val="28"/>
          <w:szCs w:val="28"/>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муниципальных учреждений</w:t>
      </w:r>
      <w:r>
        <w:rPr>
          <w:rFonts w:ascii="Times New Roman" w:hAnsi="Times New Roman"/>
          <w:sz w:val="28"/>
          <w:szCs w:val="28"/>
        </w:rPr>
        <w:t>;</w:t>
      </w:r>
    </w:p>
    <w:p w:rsidR="00994709" w:rsidRPr="00D37575" w:rsidRDefault="00994709" w:rsidP="007A0594">
      <w:pPr>
        <w:pStyle w:val="ConsNormal"/>
        <w:ind w:right="0"/>
        <w:jc w:val="both"/>
        <w:rPr>
          <w:rFonts w:ascii="Times New Roman" w:hAnsi="Times New Roman"/>
          <w:sz w:val="28"/>
          <w:szCs w:val="28"/>
        </w:rPr>
      </w:pPr>
      <w:r>
        <w:rPr>
          <w:rFonts w:ascii="Times New Roman" w:hAnsi="Times New Roman"/>
          <w:sz w:val="28"/>
          <w:szCs w:val="28"/>
        </w:rPr>
        <w:t>-</w:t>
      </w:r>
      <w:r w:rsidRPr="00D37575">
        <w:rPr>
          <w:rFonts w:ascii="Times New Roman" w:hAnsi="Times New Roman"/>
          <w:sz w:val="28"/>
          <w:szCs w:val="28"/>
        </w:rPr>
        <w:t xml:space="preserve"> определение порядка участия сельского поселения в организациях межмуниципального сотрудничества;</w:t>
      </w:r>
    </w:p>
    <w:p w:rsidR="00994709" w:rsidRPr="00D37575" w:rsidRDefault="00994709" w:rsidP="007A0594">
      <w:pPr>
        <w:pStyle w:val="ConsNormal"/>
        <w:ind w:right="0"/>
        <w:jc w:val="both"/>
        <w:rPr>
          <w:rFonts w:ascii="Times New Roman" w:hAnsi="Times New Roman"/>
          <w:sz w:val="28"/>
          <w:szCs w:val="28"/>
        </w:rPr>
      </w:pPr>
      <w:r>
        <w:rPr>
          <w:rFonts w:ascii="Times New Roman" w:hAnsi="Times New Roman"/>
          <w:sz w:val="28"/>
          <w:szCs w:val="28"/>
        </w:rPr>
        <w:t>-</w:t>
      </w:r>
      <w:r w:rsidRPr="00D37575">
        <w:rPr>
          <w:rFonts w:ascii="Times New Roman" w:hAnsi="Times New Roman"/>
          <w:sz w:val="28"/>
          <w:szCs w:val="28"/>
        </w:rPr>
        <w:t xml:space="preserve"> определение порядка материально-технического и организационного обеспечения деятельности органов местного самоуправления;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принятии планов и программ социально-экономического развития муниципального образования, утверждении отчетов об их исполнении;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порядке управления и распоряжения имуществом, находящимся в муниципальной собственности;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контроле за соблюдением установленного порядка распоряжения муниципальной собственностью;</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 об утверждении структуры Администрации </w:t>
      </w:r>
      <w:r w:rsidR="00D02A2E">
        <w:rPr>
          <w:rFonts w:cs="Times New Roman"/>
          <w:sz w:val="28"/>
          <w:szCs w:val="28"/>
        </w:rPr>
        <w:t>Прудковского</w:t>
      </w:r>
      <w:r w:rsidR="00E266AF">
        <w:rPr>
          <w:rFonts w:cs="Times New Roman"/>
          <w:sz w:val="28"/>
          <w:szCs w:val="28"/>
        </w:rPr>
        <w:t xml:space="preserve"> сельского поселения Починковского района Смоленской области</w:t>
      </w:r>
      <w:r w:rsidRPr="001C4541">
        <w:rPr>
          <w:rFonts w:cs="Times New Roman"/>
          <w:sz w:val="28"/>
          <w:szCs w:val="28"/>
        </w:rPr>
        <w:t xml:space="preserve"> по представлению Главы муниципального образования</w:t>
      </w:r>
      <w:r w:rsidR="00D02A2E" w:rsidRPr="00D02A2E">
        <w:rPr>
          <w:rFonts w:cs="Times New Roman"/>
          <w:sz w:val="28"/>
        </w:rPr>
        <w:t xml:space="preserve"> </w:t>
      </w:r>
      <w:r w:rsidR="00D02A2E">
        <w:rPr>
          <w:rFonts w:cs="Times New Roman"/>
          <w:sz w:val="28"/>
        </w:rPr>
        <w:t>Прудковского</w:t>
      </w:r>
      <w:r w:rsidR="00E266AF">
        <w:rPr>
          <w:rFonts w:cs="Times New Roman"/>
          <w:sz w:val="28"/>
          <w:szCs w:val="28"/>
        </w:rPr>
        <w:t xml:space="preserve"> сельского поселения Починковского района Смоленской области;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установлении порядка определения арендной платы за землю, условиях и сроках ее внесения;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учреждении межмуниципальных хозяйственных обществ, создании некоммерческих организаций в форме автономных некоммерческих организаций и фондов;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утверждении порядка формирования, размещения, исполнения и контроля за исполнением муниципального заказа по представлению Главы муниципального образования;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утверждении структуры и объема муниципального заказа, цен и нормативов работ и услуг по муниципальному заказу по представлению органов местного самоуправления, контроль за его размещением и исполнением;</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lastRenderedPageBreak/>
        <w:t>- иные вопросы, непосредственно связанные с бюджетом, налогами и финансами.</w:t>
      </w:r>
    </w:p>
    <w:p w:rsidR="001C4541" w:rsidRPr="001C4541" w:rsidRDefault="001C4541" w:rsidP="007A0594">
      <w:pPr>
        <w:spacing w:before="100" w:beforeAutospacing="1"/>
        <w:ind w:firstLine="720"/>
        <w:jc w:val="both"/>
        <w:textAlignment w:val="top"/>
        <w:rPr>
          <w:rFonts w:cs="Times New Roman"/>
          <w:sz w:val="28"/>
          <w:szCs w:val="28"/>
        </w:rPr>
      </w:pPr>
      <w:r w:rsidRPr="001C4541">
        <w:rPr>
          <w:rFonts w:cs="Times New Roman"/>
          <w:sz w:val="28"/>
          <w:szCs w:val="28"/>
          <w:u w:val="single"/>
        </w:rPr>
        <w:t>3.2. Постоянная комиссия по социальн</w:t>
      </w:r>
      <w:r w:rsidR="00E266AF">
        <w:rPr>
          <w:rFonts w:cs="Times New Roman"/>
          <w:sz w:val="28"/>
          <w:szCs w:val="28"/>
          <w:u w:val="single"/>
        </w:rPr>
        <w:t xml:space="preserve">ым и жилищным </w:t>
      </w:r>
      <w:r w:rsidR="003C7CB6">
        <w:rPr>
          <w:rFonts w:cs="Times New Roman"/>
          <w:sz w:val="28"/>
          <w:szCs w:val="28"/>
          <w:u w:val="single"/>
        </w:rPr>
        <w:t xml:space="preserve"> вопросам </w:t>
      </w:r>
      <w:r w:rsidRPr="001C4541">
        <w:rPr>
          <w:rFonts w:cs="Times New Roman"/>
          <w:sz w:val="28"/>
          <w:szCs w:val="28"/>
          <w:u w:val="single"/>
        </w:rPr>
        <w:t>осуществляет рассмотрение вопросов: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защите трудовых и социально-экономических прав граждан;</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защите прав и законных интересов детей, профилактике детской безнадзорности и правонарушений несовершеннолетних;</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социальной защите ветеранов, инвалидов, малообеспеченных семей;</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иные вопросы, непосредственно связанные с социальной политикой.</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принятии Устава муниципального образования и внесении изменений в него, о Регламенте Совета депутатов;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xml:space="preserve">- об установлении официальных символов муниципального </w:t>
      </w:r>
      <w:r w:rsidR="00994709">
        <w:rPr>
          <w:rFonts w:cs="Times New Roman"/>
          <w:sz w:val="28"/>
          <w:szCs w:val="28"/>
        </w:rPr>
        <w:t>образования</w:t>
      </w:r>
      <w:r w:rsidRPr="001C4541">
        <w:rPr>
          <w:rFonts w:cs="Times New Roman"/>
          <w:sz w:val="28"/>
          <w:szCs w:val="28"/>
        </w:rPr>
        <w:t>;</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формировании избирательной комиссии муниципального образования;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назначении муниципальных выборов и местного референдума;</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утверждении схемы избирательных округов на территории муниципального образования;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обеспечении соответствия правовых актов Совета депутатов Конституции Российской Федерации, федеральным и областным законам, Уставу муниципального образования;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регистрации депутатских объединений;</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иные вопросы, непосредственно связанные с законностью и депутатской этикой.</w:t>
      </w:r>
    </w:p>
    <w:p w:rsidR="001C4541" w:rsidRPr="001C4541" w:rsidRDefault="001C4541" w:rsidP="007A0594">
      <w:pPr>
        <w:spacing w:before="100" w:beforeAutospacing="1"/>
        <w:ind w:firstLine="720"/>
        <w:jc w:val="both"/>
        <w:textAlignment w:val="top"/>
        <w:rPr>
          <w:rFonts w:cs="Times New Roman"/>
          <w:sz w:val="28"/>
          <w:szCs w:val="28"/>
          <w:u w:val="single"/>
        </w:rPr>
      </w:pPr>
      <w:r w:rsidRPr="001C4541">
        <w:rPr>
          <w:rFonts w:cs="Times New Roman"/>
          <w:sz w:val="28"/>
          <w:szCs w:val="28"/>
          <w:u w:val="single"/>
        </w:rPr>
        <w:t>3.</w:t>
      </w:r>
      <w:r w:rsidR="00782EF6">
        <w:rPr>
          <w:rFonts w:cs="Times New Roman"/>
          <w:sz w:val="28"/>
          <w:szCs w:val="28"/>
          <w:u w:val="single"/>
        </w:rPr>
        <w:t>3</w:t>
      </w:r>
      <w:r w:rsidRPr="001C4541">
        <w:rPr>
          <w:rFonts w:cs="Times New Roman"/>
          <w:sz w:val="28"/>
          <w:szCs w:val="28"/>
          <w:u w:val="single"/>
        </w:rPr>
        <w:t xml:space="preserve">. Постоянная комиссия по </w:t>
      </w:r>
      <w:r w:rsidR="00994709">
        <w:rPr>
          <w:rFonts w:cs="Times New Roman"/>
          <w:sz w:val="28"/>
          <w:szCs w:val="28"/>
          <w:u w:val="single"/>
        </w:rPr>
        <w:t>градостроительству и земельным вопросам</w:t>
      </w:r>
      <w:r w:rsidRPr="001C4541">
        <w:rPr>
          <w:rFonts w:cs="Times New Roman"/>
          <w:sz w:val="28"/>
          <w:szCs w:val="28"/>
          <w:u w:val="single"/>
        </w:rPr>
        <w:t xml:space="preserve"> осуществляет рассмотрение вопросов: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владении, пользовании и распоряжении землей, недрами и другими природными ресурсами в муниципальном образовании;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утверждении в соответствии с федеральными законами порядка предоставления, использования и изъятия земельных участков по представлению Главы муниципального образования либо уполномоченного органа местного самоуправления;</w:t>
      </w:r>
    </w:p>
    <w:p w:rsidR="00994709" w:rsidRDefault="00994709" w:rsidP="007A0594">
      <w:pPr>
        <w:ind w:firstLine="720"/>
        <w:jc w:val="both"/>
        <w:textAlignment w:val="top"/>
        <w:rPr>
          <w:sz w:val="28"/>
          <w:szCs w:val="28"/>
        </w:rPr>
      </w:pPr>
      <w:r>
        <w:rPr>
          <w:sz w:val="28"/>
          <w:szCs w:val="28"/>
        </w:rPr>
        <w:t xml:space="preserve">- </w:t>
      </w:r>
      <w:r w:rsidRPr="00D37575">
        <w:rPr>
          <w:sz w:val="28"/>
          <w:szCs w:val="28"/>
        </w:rPr>
        <w:t xml:space="preserve">утверждение генерального плана сельского поселения, правил землепользования и застройки  </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 развитии малого и среднего предпринимательства;</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об установлении порядка осуществления муниципального земельного контроля в соответствии с федеральным законодательством;</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lastRenderedPageBreak/>
        <w:t>- об установлении порядка отнесения муниципальных земель к землям особо охраняемых территорий местного значения, порядок их использования и охраны;</w:t>
      </w:r>
    </w:p>
    <w:p w:rsidR="001C4541" w:rsidRDefault="001C4541" w:rsidP="007A0594">
      <w:pPr>
        <w:ind w:firstLine="720"/>
        <w:jc w:val="both"/>
        <w:textAlignment w:val="top"/>
        <w:rPr>
          <w:rFonts w:cs="Times New Roman"/>
          <w:sz w:val="28"/>
          <w:szCs w:val="28"/>
        </w:rPr>
      </w:pPr>
      <w:r w:rsidRPr="001C4541">
        <w:rPr>
          <w:rFonts w:cs="Times New Roman"/>
          <w:sz w:val="28"/>
          <w:szCs w:val="28"/>
        </w:rPr>
        <w:t>- об установлении порядка определения арендной платы за землю, о порядке, условиях и сроках ее внесения;</w:t>
      </w:r>
    </w:p>
    <w:p w:rsidR="00994709" w:rsidRPr="001C4541" w:rsidRDefault="00994709" w:rsidP="007A0594">
      <w:pPr>
        <w:ind w:firstLine="720"/>
        <w:jc w:val="both"/>
        <w:textAlignment w:val="top"/>
        <w:rPr>
          <w:rFonts w:cs="Times New Roman"/>
          <w:sz w:val="28"/>
          <w:szCs w:val="28"/>
        </w:rPr>
      </w:pPr>
      <w:r>
        <w:rPr>
          <w:rFonts w:cs="Times New Roman"/>
          <w:sz w:val="28"/>
          <w:szCs w:val="28"/>
        </w:rPr>
        <w:t>-</w:t>
      </w:r>
      <w:r w:rsidRPr="00D37575">
        <w:rPr>
          <w:rFonts w:cs="Times New Roman"/>
          <w:sz w:val="28"/>
          <w:szCs w:val="28"/>
        </w:rPr>
        <w:t>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1C4541" w:rsidRPr="001C4541" w:rsidRDefault="001C4541" w:rsidP="007A0594">
      <w:pPr>
        <w:ind w:firstLine="720"/>
        <w:jc w:val="both"/>
        <w:textAlignment w:val="top"/>
        <w:rPr>
          <w:rFonts w:cs="Times New Roman"/>
        </w:rPr>
      </w:pPr>
      <w:r w:rsidRPr="001C4541">
        <w:rPr>
          <w:rFonts w:cs="Times New Roman"/>
          <w:sz w:val="28"/>
        </w:rPr>
        <w:t>- иные вопросы</w:t>
      </w:r>
      <w:r w:rsidR="007A0594">
        <w:rPr>
          <w:rFonts w:cs="Times New Roman"/>
          <w:sz w:val="28"/>
        </w:rPr>
        <w:t>;</w:t>
      </w:r>
    </w:p>
    <w:p w:rsidR="007A0594" w:rsidRDefault="007A0594" w:rsidP="007A0594">
      <w:pPr>
        <w:ind w:firstLine="540"/>
        <w:jc w:val="center"/>
        <w:textAlignment w:val="top"/>
        <w:rPr>
          <w:rFonts w:cs="Times New Roman"/>
          <w:b/>
          <w:sz w:val="28"/>
          <w:szCs w:val="28"/>
        </w:rPr>
      </w:pPr>
    </w:p>
    <w:p w:rsidR="001C4541" w:rsidRDefault="001C4541" w:rsidP="007A0594">
      <w:pPr>
        <w:ind w:firstLine="540"/>
        <w:jc w:val="center"/>
        <w:textAlignment w:val="top"/>
        <w:rPr>
          <w:rFonts w:cs="Times New Roman"/>
          <w:b/>
          <w:sz w:val="28"/>
          <w:szCs w:val="28"/>
        </w:rPr>
      </w:pPr>
      <w:r w:rsidRPr="001C4541">
        <w:rPr>
          <w:rFonts w:cs="Times New Roman"/>
          <w:b/>
          <w:sz w:val="28"/>
          <w:szCs w:val="28"/>
        </w:rPr>
        <w:t>4. Структура постоянных комиссий</w:t>
      </w:r>
      <w:r w:rsidR="007A0594">
        <w:rPr>
          <w:rFonts w:cs="Times New Roman"/>
          <w:b/>
          <w:sz w:val="28"/>
          <w:szCs w:val="28"/>
        </w:rPr>
        <w:t>.</w:t>
      </w:r>
      <w:r w:rsidRPr="001C4541">
        <w:rPr>
          <w:rFonts w:cs="Times New Roman"/>
          <w:b/>
          <w:sz w:val="28"/>
          <w:szCs w:val="28"/>
        </w:rPr>
        <w:t> </w:t>
      </w:r>
    </w:p>
    <w:p w:rsidR="007A0594" w:rsidRPr="001C4541" w:rsidRDefault="007A0594" w:rsidP="007A0594">
      <w:pPr>
        <w:ind w:firstLine="540"/>
        <w:jc w:val="center"/>
        <w:textAlignment w:val="top"/>
        <w:rPr>
          <w:rFonts w:cs="Times New Roman"/>
          <w:b/>
          <w:sz w:val="28"/>
          <w:szCs w:val="28"/>
        </w:rPr>
      </w:pP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4.1. Участие в работе постоянных комиссий является обязательной формой деятельности депутата Совета депутатов.</w:t>
      </w: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4.2. Численность постоянной комиссия не может быть менее трех депутатов.</w:t>
      </w: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4.3. Работой постоянной комиссии руководит председатель постоянной комиссии.</w:t>
      </w: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4.4. Председатель постоянной комиссии избирается из членов постоянной комиссии на заседании Совета депутатов открытым голосованием простым большинством голосов от установленного числа депутатов. Кандидата на должность председателя постоянной комиссии представляет Глава муниципального образования либо члены постоянной комиссии.</w:t>
      </w:r>
    </w:p>
    <w:p w:rsidR="001C4541" w:rsidRPr="001C4541" w:rsidRDefault="001C4541" w:rsidP="001C4541">
      <w:pPr>
        <w:ind w:firstLine="720"/>
        <w:jc w:val="both"/>
        <w:textAlignment w:val="top"/>
        <w:rPr>
          <w:rFonts w:cs="Times New Roman"/>
          <w:sz w:val="28"/>
          <w:szCs w:val="28"/>
        </w:rPr>
      </w:pPr>
      <w:r w:rsidRPr="001C4541">
        <w:rPr>
          <w:rFonts w:cs="Times New Roman"/>
          <w:sz w:val="28"/>
          <w:szCs w:val="28"/>
        </w:rPr>
        <w:t>Постоянная комиссия вправе поставить перед Советом депутатов вопрос о переизбрании председателя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4.5. Председатель постоянной комиссии руководит постоянной комиссией и осуществляет следующие функции: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организует работу постоянной комиссии и несет персональную ответственность за ее деятельность;</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определяет предварительную повестку заседаний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созывает заседания постоянной комиссии, организует и контролирует подготовку материалов к заседаниям;</w:t>
      </w:r>
    </w:p>
    <w:p w:rsidR="00782EF6" w:rsidRDefault="001C4541" w:rsidP="007A0594">
      <w:pPr>
        <w:ind w:firstLine="720"/>
        <w:jc w:val="both"/>
        <w:textAlignment w:val="top"/>
        <w:rPr>
          <w:rFonts w:cs="Times New Roman"/>
          <w:sz w:val="28"/>
          <w:szCs w:val="28"/>
        </w:rPr>
      </w:pPr>
      <w:r w:rsidRPr="001C4541">
        <w:rPr>
          <w:rFonts w:cs="Times New Roman"/>
          <w:sz w:val="28"/>
          <w:szCs w:val="28"/>
        </w:rPr>
        <w:t>- председательствует на заседаниях постоянной комиссии, ведет учет присутствия членов постоянной комиссии на ее заседаниях, подсчет голосов при принятии решений;</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дает поручения членам постоянной комиссии, обязательные к исполнению, и контролирует порядок и сроки их выполнения, оказывает содействие в осуществлении ими своих полномочий;</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направляет членам постоянной комиссии материалы и документы, связанные с деятельностью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представляет постоянную комиссию как орган Совета депутатов при взаимодействии с другими органами местного самоуправления, предприятиями, учреждениями и организациями, средствами массовой информации;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организует взаимодействие с другими постоянными комиссиями и с соответствующими подразделениями других органов местного самоуправления;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приглашает для участия в заседаниях постоянной комиссии должностных лиц органов местного самоуправления;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lastRenderedPageBreak/>
        <w:t>- организует работу по исполнению решений постоянной комиссии, а также решений Совета депутатов, контроль за исполнением которых поручен данной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информирует Совет депутатов и Главу муниципального образования о рассмотренных в постоянной комиссии вопросах, а также о мерах, принятых по реализации рекомендаций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информирует членов постоянной комиссии о выполнении решений постоянной комиссии, находящихся на контроле, и рассмотрении ее рекомендаций;</w:t>
      </w:r>
    </w:p>
    <w:p w:rsidR="001C4541" w:rsidRPr="001C4541" w:rsidRDefault="001C4541" w:rsidP="007A0594">
      <w:pPr>
        <w:jc w:val="both"/>
        <w:textAlignment w:val="top"/>
        <w:rPr>
          <w:rFonts w:cs="Times New Roman"/>
        </w:rPr>
      </w:pPr>
      <w:r w:rsidRPr="001C4541">
        <w:rPr>
          <w:rFonts w:cs="Times New Roman"/>
          <w:sz w:val="28"/>
        </w:rPr>
        <w:t xml:space="preserve">- на основе предложений членов постоянной комиссии разрабатывает </w:t>
      </w:r>
      <w:r w:rsidR="00782EF6">
        <w:rPr>
          <w:rFonts w:cs="Times New Roman"/>
          <w:sz w:val="28"/>
        </w:rPr>
        <w:t xml:space="preserve">ежеквартальный </w:t>
      </w:r>
      <w:r w:rsidRPr="001C4541">
        <w:rPr>
          <w:rFonts w:cs="Times New Roman"/>
          <w:sz w:val="28"/>
        </w:rPr>
        <w:t>план работы постоянной комиссии, передает его Главе муниципального образования;</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подписывает протоколы, заключения, рекомендации и другие акты постоянной комиссии, несет ответственность за своевременное оформление протоколов заседаний постоянной комиссии;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 не реже одного раза в полгода в соответствии с планом работы Совета депутатов отчитывается на заседании Совета депутатов о работе постоянной комиссии. Отчет должен включать перечень рассмотренных вопросов и принятых решений, подготовленных заключений и рекомендаций. Должен быть представлен анализ выполнения принятых решений и выданных рекомендаций.</w:t>
      </w:r>
    </w:p>
    <w:p w:rsidR="001C4541" w:rsidRPr="001C4541" w:rsidRDefault="001C4541" w:rsidP="007A0594">
      <w:pPr>
        <w:ind w:firstLine="720"/>
        <w:jc w:val="both"/>
        <w:textAlignment w:val="top"/>
        <w:rPr>
          <w:rFonts w:cs="Times New Roman"/>
        </w:rPr>
      </w:pPr>
      <w:r w:rsidRPr="001C4541">
        <w:rPr>
          <w:rFonts w:cs="Times New Roman"/>
          <w:sz w:val="28"/>
        </w:rPr>
        <w:t>4.6. В случае временного отсутствия председателя постоянной комиссии его обязанности по его поручению или по поручению Главы муниципального образования временно исполняет один из членов постоянной комиссии из числа депутатов Совета депутатов.</w:t>
      </w:r>
    </w:p>
    <w:p w:rsidR="001C4541" w:rsidRPr="001C4541" w:rsidRDefault="001C4541" w:rsidP="007A0594">
      <w:pPr>
        <w:ind w:firstLine="720"/>
        <w:jc w:val="both"/>
        <w:textAlignment w:val="top"/>
        <w:rPr>
          <w:rFonts w:cs="Times New Roman"/>
        </w:rPr>
      </w:pPr>
      <w:r w:rsidRPr="001C4541">
        <w:rPr>
          <w:rFonts w:cs="Times New Roman"/>
          <w:sz w:val="28"/>
        </w:rPr>
        <w:t>4.7. Члены постоянной комиссии:</w:t>
      </w:r>
    </w:p>
    <w:p w:rsidR="001C4541" w:rsidRPr="001C4541" w:rsidRDefault="001C4541" w:rsidP="007A0594">
      <w:pPr>
        <w:ind w:firstLine="720"/>
        <w:jc w:val="both"/>
        <w:textAlignment w:val="top"/>
        <w:rPr>
          <w:rFonts w:cs="Times New Roman"/>
        </w:rPr>
      </w:pPr>
      <w:r w:rsidRPr="001C4541">
        <w:rPr>
          <w:rFonts w:cs="Times New Roman"/>
          <w:sz w:val="28"/>
        </w:rPr>
        <w:t>- обязаны участвовать в деятельности постоянной комиссии, содействовать выполнению ее решений;</w:t>
      </w:r>
    </w:p>
    <w:p w:rsidR="001C4541" w:rsidRPr="001C4541" w:rsidRDefault="001C4541" w:rsidP="007A0594">
      <w:pPr>
        <w:ind w:firstLine="720"/>
        <w:jc w:val="both"/>
        <w:textAlignment w:val="top"/>
        <w:rPr>
          <w:rFonts w:cs="Times New Roman"/>
        </w:rPr>
      </w:pPr>
      <w:r w:rsidRPr="001C4541">
        <w:rPr>
          <w:rFonts w:cs="Times New Roman"/>
          <w:sz w:val="28"/>
        </w:rPr>
        <w:t>- обязаны в назначенные сроки выполнять поручения председателя постоянной комиссии, решения постоянной комиссии, принятые в установленном порядке, и информировать председателя постоянной комиссии о ходе выполнения поручений;</w:t>
      </w:r>
    </w:p>
    <w:p w:rsidR="001C4541" w:rsidRPr="001C4541" w:rsidRDefault="001C4541" w:rsidP="007A0594">
      <w:pPr>
        <w:ind w:firstLine="720"/>
        <w:jc w:val="both"/>
        <w:textAlignment w:val="top"/>
        <w:rPr>
          <w:rFonts w:cs="Times New Roman"/>
        </w:rPr>
      </w:pPr>
      <w:r w:rsidRPr="001C4541">
        <w:rPr>
          <w:rFonts w:cs="Times New Roman"/>
          <w:sz w:val="28"/>
        </w:rPr>
        <w:t>- по поручению постоянной комиссии изучают вопросы, относящиеся к ведению постоянной комиссий, обобщают предложения соответствующих органов и организаций, а также граждан, сообщают свои выводы и предложения в постоянную комиссию;</w:t>
      </w:r>
    </w:p>
    <w:p w:rsidR="001C4541" w:rsidRPr="001C4541" w:rsidRDefault="001C4541" w:rsidP="007A0594">
      <w:pPr>
        <w:ind w:firstLine="720"/>
        <w:jc w:val="both"/>
        <w:textAlignment w:val="top"/>
        <w:rPr>
          <w:rFonts w:cs="Times New Roman"/>
        </w:rPr>
      </w:pPr>
      <w:r w:rsidRPr="001C4541">
        <w:rPr>
          <w:rFonts w:cs="Times New Roman"/>
          <w:sz w:val="28"/>
        </w:rPr>
        <w:t>- пользуются решающим голосом по всем вопросам, рассматриваемым постоянной комиссией;</w:t>
      </w:r>
    </w:p>
    <w:p w:rsidR="001C4541" w:rsidRPr="001C4541" w:rsidRDefault="001C4541" w:rsidP="007A0594">
      <w:pPr>
        <w:ind w:firstLine="720"/>
        <w:jc w:val="both"/>
        <w:textAlignment w:val="top"/>
        <w:rPr>
          <w:rFonts w:cs="Times New Roman"/>
        </w:rPr>
      </w:pPr>
      <w:r w:rsidRPr="001C4541">
        <w:rPr>
          <w:rFonts w:cs="Times New Roman"/>
          <w:sz w:val="28"/>
        </w:rPr>
        <w:t>- имеют право на свободный доступ ко всем документам и материалам постоянной комиссии и Совета депутатов по вопросам ведения постоянной комиссии;</w:t>
      </w:r>
    </w:p>
    <w:p w:rsidR="001C4541" w:rsidRPr="001C4541" w:rsidRDefault="001C4541" w:rsidP="007A0594">
      <w:pPr>
        <w:ind w:firstLine="720"/>
        <w:jc w:val="both"/>
        <w:textAlignment w:val="top"/>
        <w:rPr>
          <w:rFonts w:cs="Times New Roman"/>
        </w:rPr>
      </w:pPr>
      <w:r w:rsidRPr="001C4541">
        <w:rPr>
          <w:rFonts w:cs="Times New Roman"/>
          <w:sz w:val="28"/>
        </w:rPr>
        <w:t>- имеют право вносить проекты решений и поправки к проектам решений по обсуждаемым постоянной комиссией вопросам;</w:t>
      </w:r>
    </w:p>
    <w:p w:rsidR="001C4541" w:rsidRPr="001C4541" w:rsidRDefault="001C4541" w:rsidP="007A0594">
      <w:pPr>
        <w:ind w:firstLine="720"/>
        <w:jc w:val="both"/>
        <w:textAlignment w:val="top"/>
        <w:rPr>
          <w:rFonts w:cs="Times New Roman"/>
        </w:rPr>
      </w:pPr>
      <w:r w:rsidRPr="001C4541">
        <w:rPr>
          <w:rFonts w:cs="Times New Roman"/>
          <w:sz w:val="28"/>
        </w:rPr>
        <w:t>- имеют право предлагать вопросы для рассмотрения постоянной комиссией и участвовать в их подготовке и обсуждении;</w:t>
      </w:r>
    </w:p>
    <w:p w:rsidR="001C4541" w:rsidRPr="001C4541" w:rsidRDefault="001C4541" w:rsidP="007A0594">
      <w:pPr>
        <w:ind w:firstLine="720"/>
        <w:jc w:val="both"/>
        <w:textAlignment w:val="top"/>
        <w:rPr>
          <w:rFonts w:cs="Times New Roman"/>
        </w:rPr>
      </w:pPr>
      <w:r w:rsidRPr="001C4541">
        <w:rPr>
          <w:rFonts w:cs="Times New Roman"/>
          <w:sz w:val="28"/>
        </w:rPr>
        <w:t>- обеспечиваются условиями, документами и другими материалами, необходимыми для активного участия в решении всех вопросов, рассматриваемых постоянной комиссией.</w:t>
      </w:r>
    </w:p>
    <w:p w:rsidR="001C4541" w:rsidRPr="001C4541" w:rsidRDefault="001C4541" w:rsidP="007A0594">
      <w:pPr>
        <w:ind w:firstLine="720"/>
        <w:jc w:val="both"/>
        <w:textAlignment w:val="top"/>
        <w:rPr>
          <w:rFonts w:cs="Times New Roman"/>
        </w:rPr>
      </w:pPr>
      <w:r w:rsidRPr="001C4541">
        <w:rPr>
          <w:rFonts w:cs="Times New Roman"/>
          <w:sz w:val="28"/>
        </w:rPr>
        <w:lastRenderedPageBreak/>
        <w:t>4.8. Глава муниципального образования:</w:t>
      </w:r>
    </w:p>
    <w:p w:rsidR="001C4541" w:rsidRPr="001C4541" w:rsidRDefault="001C4541" w:rsidP="007A0594">
      <w:pPr>
        <w:ind w:firstLine="720"/>
        <w:jc w:val="both"/>
        <w:textAlignment w:val="top"/>
        <w:rPr>
          <w:rFonts w:cs="Times New Roman"/>
        </w:rPr>
      </w:pPr>
      <w:r w:rsidRPr="001C4541">
        <w:rPr>
          <w:rFonts w:cs="Times New Roman"/>
          <w:sz w:val="28"/>
        </w:rPr>
        <w:t>- поручает постоянным комиссиям подготовку вопросов, вносимых на рассмотрение Совета депутатов;</w:t>
      </w:r>
    </w:p>
    <w:p w:rsidR="001C4541" w:rsidRPr="001C4541" w:rsidRDefault="001C4541" w:rsidP="007A0594">
      <w:pPr>
        <w:ind w:firstLine="720"/>
        <w:jc w:val="both"/>
        <w:textAlignment w:val="top"/>
        <w:rPr>
          <w:rFonts w:cs="Times New Roman"/>
        </w:rPr>
      </w:pPr>
      <w:r w:rsidRPr="001C4541">
        <w:rPr>
          <w:rFonts w:cs="Times New Roman"/>
          <w:sz w:val="28"/>
        </w:rPr>
        <w:t>- имеет право участвовать в работе всех постоянных комиссий с правом совещательного голоса по рассматриваемым вопросам;</w:t>
      </w:r>
    </w:p>
    <w:p w:rsidR="001C4541" w:rsidRDefault="001C4541" w:rsidP="007A0594">
      <w:pPr>
        <w:ind w:firstLine="720"/>
        <w:jc w:val="both"/>
        <w:textAlignment w:val="top"/>
        <w:rPr>
          <w:rFonts w:cs="Times New Roman"/>
          <w:sz w:val="28"/>
        </w:rPr>
      </w:pPr>
      <w:r w:rsidRPr="001C4541">
        <w:rPr>
          <w:rFonts w:cs="Times New Roman"/>
          <w:sz w:val="28"/>
        </w:rPr>
        <w:t>- рассматривает и обобщает заключения, предложения и рекомендации постоянных комиссий по проектам решений.</w:t>
      </w:r>
    </w:p>
    <w:p w:rsidR="007A0594" w:rsidRPr="001C4541" w:rsidRDefault="007A0594" w:rsidP="007A0594">
      <w:pPr>
        <w:ind w:firstLine="720"/>
        <w:jc w:val="both"/>
        <w:textAlignment w:val="top"/>
        <w:rPr>
          <w:rFonts w:cs="Times New Roman"/>
        </w:rPr>
      </w:pPr>
    </w:p>
    <w:p w:rsidR="001C4541" w:rsidRDefault="001C4541" w:rsidP="007A0594">
      <w:pPr>
        <w:ind w:firstLine="720"/>
        <w:jc w:val="center"/>
        <w:textAlignment w:val="top"/>
        <w:rPr>
          <w:rFonts w:cs="Times New Roman"/>
          <w:b/>
          <w:sz w:val="28"/>
          <w:szCs w:val="28"/>
        </w:rPr>
      </w:pPr>
      <w:r w:rsidRPr="001C4541">
        <w:rPr>
          <w:rFonts w:cs="Times New Roman"/>
          <w:b/>
          <w:sz w:val="28"/>
          <w:szCs w:val="28"/>
        </w:rPr>
        <w:t>5. Порядок работы постоянных комиссий</w:t>
      </w:r>
      <w:r w:rsidR="007A0594">
        <w:rPr>
          <w:rFonts w:cs="Times New Roman"/>
          <w:b/>
          <w:sz w:val="28"/>
          <w:szCs w:val="28"/>
        </w:rPr>
        <w:t>.</w:t>
      </w:r>
    </w:p>
    <w:p w:rsidR="007A0594" w:rsidRPr="001C4541" w:rsidRDefault="007A0594" w:rsidP="007A0594">
      <w:pPr>
        <w:ind w:firstLine="720"/>
        <w:jc w:val="center"/>
        <w:textAlignment w:val="top"/>
        <w:rPr>
          <w:rFonts w:cs="Times New Roman"/>
          <w:b/>
          <w:sz w:val="28"/>
          <w:szCs w:val="28"/>
        </w:rPr>
      </w:pPr>
    </w:p>
    <w:p w:rsidR="001C4541" w:rsidRPr="001C4541" w:rsidRDefault="001C4541" w:rsidP="007A0594">
      <w:pPr>
        <w:ind w:firstLine="720"/>
        <w:jc w:val="both"/>
        <w:textAlignment w:val="top"/>
        <w:rPr>
          <w:rFonts w:cs="Times New Roman"/>
          <w:sz w:val="28"/>
          <w:szCs w:val="28"/>
        </w:rPr>
      </w:pPr>
      <w:r w:rsidRPr="001C4541">
        <w:rPr>
          <w:rFonts w:cs="Times New Roman"/>
          <w:sz w:val="28"/>
        </w:rPr>
        <w:t xml:space="preserve">5.1. Постоянные комиссии работают в соответствии с планами, утвержденными на их заседаниях. Заседания постоянных комиссий созываются по мере необходимости, но не реже одного раза в месяц, и проводятся, как правило, в период между заседаниями Совета депутатов, а при необходимости и в день заседания, в том числе в перерыве заседания Совета депутатов. </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5.2. Повестку заседания постоянной комиссии определяет председатель постоянной комиссии при получении повестки дня заседания Совета депутатов.</w:t>
      </w:r>
    </w:p>
    <w:p w:rsidR="001C4541" w:rsidRPr="001C4541" w:rsidRDefault="001C4541" w:rsidP="007A0594">
      <w:pPr>
        <w:ind w:firstLine="720"/>
        <w:jc w:val="both"/>
        <w:textAlignment w:val="top"/>
        <w:rPr>
          <w:rFonts w:cs="Times New Roman"/>
        </w:rPr>
      </w:pPr>
      <w:r w:rsidRPr="001C4541">
        <w:rPr>
          <w:rFonts w:cs="Times New Roman"/>
          <w:sz w:val="28"/>
        </w:rPr>
        <w:t>5.3. Заседания постоянных комиссий проводятся, как правило, открыто. При необходимости по решению постоянной комиссии могут проводиться закрытые заседания. Постоянные комиссии могут проводить выездные и совместные заседания.</w:t>
      </w:r>
    </w:p>
    <w:p w:rsidR="001C4541" w:rsidRPr="001C4541" w:rsidRDefault="001C4541" w:rsidP="007A0594">
      <w:pPr>
        <w:ind w:firstLine="720"/>
        <w:jc w:val="both"/>
        <w:textAlignment w:val="top"/>
        <w:rPr>
          <w:rFonts w:cs="Times New Roman"/>
        </w:rPr>
      </w:pPr>
      <w:r w:rsidRPr="001C4541">
        <w:rPr>
          <w:rFonts w:cs="Times New Roman"/>
          <w:sz w:val="28"/>
        </w:rPr>
        <w:t>5.4. В работе постоянных комиссий могут принимать участие с правом совещательного голоса депутаты Совета депутатов, не входящие в состав постоянной комиссии. На заседания постоянных комиссий могут приглашаться представители государственных органов, органов местного самоуправления, общественных объединений и иных организаций, граждане.</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При проведении закрытых заседаний список приглашенных определяется решением постоянной комиссии.</w:t>
      </w:r>
    </w:p>
    <w:p w:rsidR="001C4541" w:rsidRPr="001C4541" w:rsidRDefault="001C4541" w:rsidP="007A0594">
      <w:pPr>
        <w:ind w:firstLine="720"/>
        <w:jc w:val="both"/>
        <w:textAlignment w:val="top"/>
        <w:rPr>
          <w:rFonts w:cs="Times New Roman"/>
        </w:rPr>
      </w:pPr>
      <w:r w:rsidRPr="001C4541">
        <w:rPr>
          <w:rFonts w:cs="Times New Roman"/>
          <w:sz w:val="28"/>
        </w:rPr>
        <w:t>5.5. Заседания постоянных комиссий правомочны, если на них присутствует более половины депутатов от общего  состава комиссии.</w:t>
      </w:r>
    </w:p>
    <w:p w:rsidR="001C4541" w:rsidRPr="001C4541" w:rsidRDefault="001C4541" w:rsidP="007A0594">
      <w:pPr>
        <w:ind w:firstLine="720"/>
        <w:jc w:val="both"/>
        <w:textAlignment w:val="top"/>
        <w:rPr>
          <w:rFonts w:cs="Times New Roman"/>
        </w:rPr>
      </w:pPr>
      <w:r w:rsidRPr="001C4541">
        <w:rPr>
          <w:rFonts w:cs="Times New Roman"/>
          <w:sz w:val="28"/>
        </w:rPr>
        <w:t>5.6. Решения принимаются большинством голосов от числа присутствующих на заседании членов постоянной комиссии. При равенстве голосов председатель постоянной комиссии имеет право решающего голоса.</w:t>
      </w:r>
    </w:p>
    <w:p w:rsidR="001C4541" w:rsidRPr="001C4541" w:rsidRDefault="001C4541" w:rsidP="007A0594">
      <w:pPr>
        <w:ind w:firstLine="720"/>
        <w:jc w:val="both"/>
        <w:textAlignment w:val="top"/>
        <w:rPr>
          <w:rFonts w:cs="Times New Roman"/>
        </w:rPr>
      </w:pPr>
      <w:r w:rsidRPr="001C4541">
        <w:rPr>
          <w:rFonts w:cs="Times New Roman"/>
          <w:sz w:val="28"/>
        </w:rPr>
        <w:t xml:space="preserve">5.7. Протокол заседания постоянной комиссии ведет </w:t>
      </w:r>
      <w:r w:rsidR="00550D82">
        <w:rPr>
          <w:rFonts w:cs="Times New Roman"/>
          <w:sz w:val="28"/>
        </w:rPr>
        <w:t>один из членов постоянной комиссии</w:t>
      </w:r>
      <w:r w:rsidRPr="001C4541">
        <w:rPr>
          <w:rFonts w:cs="Times New Roman"/>
          <w:sz w:val="28"/>
        </w:rPr>
        <w:t>. В протоколе должны содержаться информация о присутствовавших на заседании, вопросах, поставленных на голосование, результатах голосования, сведения об основных моментах обсуждения каждого вопроса, а также иные сведения по усмотрению постоянной комиссии.</w:t>
      </w:r>
    </w:p>
    <w:p w:rsidR="001C4541" w:rsidRPr="001C4541" w:rsidRDefault="001C4541" w:rsidP="007A0594">
      <w:pPr>
        <w:ind w:firstLine="720"/>
        <w:jc w:val="both"/>
        <w:textAlignment w:val="top"/>
        <w:rPr>
          <w:rFonts w:cs="Times New Roman"/>
        </w:rPr>
      </w:pPr>
      <w:r w:rsidRPr="001C4541">
        <w:rPr>
          <w:rFonts w:cs="Times New Roman"/>
          <w:sz w:val="28"/>
        </w:rPr>
        <w:t>5.8. Если член постоянной комиссии не согласен с решением постоянной комиссии, он имеет право на выражение и оформление особого мнения, прилагаемого к протоколу заседания постоянной комиссии.</w:t>
      </w:r>
    </w:p>
    <w:p w:rsidR="001C4541" w:rsidRPr="001C4541" w:rsidRDefault="001C4541" w:rsidP="007A0594">
      <w:pPr>
        <w:ind w:firstLine="720"/>
        <w:jc w:val="both"/>
        <w:textAlignment w:val="top"/>
        <w:rPr>
          <w:rFonts w:cs="Times New Roman"/>
        </w:rPr>
      </w:pPr>
      <w:r w:rsidRPr="001C4541">
        <w:rPr>
          <w:rFonts w:cs="Times New Roman"/>
          <w:sz w:val="28"/>
        </w:rPr>
        <w:t xml:space="preserve">5.9. По вопросам, отнесенным к ведению нескольких постоянных комиссий, по инициативе постоянных комиссий, а также по поручению Главы муниципального образования могут проводиться совместные заседания постоянных комиссий. Совместное заседание постоянных комиссий ведет один из председателей комиссий </w:t>
      </w:r>
      <w:r w:rsidRPr="001C4541">
        <w:rPr>
          <w:rFonts w:cs="Times New Roman"/>
          <w:sz w:val="28"/>
        </w:rPr>
        <w:lastRenderedPageBreak/>
        <w:t>по решению постоянных комиссий, принятому большинством голосов от числа присутствующих на заседании депутатов.</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5.10. Совместное заседание считается правомочным, если на нем присутствует большинство депутатов от каждой постоянной комиссии, участвующей в совместном заседании.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5.11. На совместном заседании решения принимаются большинством голосов от числа присутствующих отдельно по каждой постоянной комиссии. Протокол совместного заседания постоянных комиссий подписывается председательствующим на заседании.</w:t>
      </w:r>
    </w:p>
    <w:p w:rsidR="001C4541" w:rsidRPr="001C4541" w:rsidRDefault="001C4541" w:rsidP="007A0594">
      <w:pPr>
        <w:ind w:firstLine="720"/>
        <w:jc w:val="both"/>
        <w:textAlignment w:val="top"/>
        <w:rPr>
          <w:rFonts w:cs="Times New Roman"/>
          <w:sz w:val="28"/>
          <w:szCs w:val="28"/>
        </w:rPr>
      </w:pPr>
      <w:r w:rsidRPr="001C4541">
        <w:rPr>
          <w:rFonts w:cs="Times New Roman"/>
          <w:sz w:val="28"/>
          <w:szCs w:val="28"/>
        </w:rPr>
        <w:t>5.12. В случае расхождения позиций постоянных комиссий каждая комиссия принимает собственное решение либо создается согласительная комиссия.</w:t>
      </w:r>
    </w:p>
    <w:p w:rsidR="00AE0FA6" w:rsidRDefault="00AE0FA6" w:rsidP="007A0594"/>
    <w:sectPr w:rsidR="00AE0FA6" w:rsidSect="00646250">
      <w:pgSz w:w="11907" w:h="16840" w:code="9"/>
      <w:pgMar w:top="851" w:right="567" w:bottom="1134" w:left="1134"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212" w:rsidRDefault="006A4212" w:rsidP="0083375D">
      <w:r>
        <w:separator/>
      </w:r>
    </w:p>
  </w:endnote>
  <w:endnote w:type="continuationSeparator" w:id="1">
    <w:p w:rsidR="006A4212" w:rsidRDefault="006A4212" w:rsidP="0083375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212" w:rsidRDefault="006A4212" w:rsidP="0083375D">
      <w:r>
        <w:separator/>
      </w:r>
    </w:p>
  </w:footnote>
  <w:footnote w:type="continuationSeparator" w:id="1">
    <w:p w:rsidR="006A4212" w:rsidRDefault="006A4212" w:rsidP="008337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0"/>
  <w:characterSpacingControl w:val="doNotCompress"/>
  <w:footnotePr>
    <w:footnote w:id="0"/>
    <w:footnote w:id="1"/>
  </w:footnotePr>
  <w:endnotePr>
    <w:endnote w:id="0"/>
    <w:endnote w:id="1"/>
  </w:endnotePr>
  <w:compat/>
  <w:rsids>
    <w:rsidRoot w:val="001C4541"/>
    <w:rsid w:val="00000049"/>
    <w:rsid w:val="00007F99"/>
    <w:rsid w:val="0001510A"/>
    <w:rsid w:val="00021EB8"/>
    <w:rsid w:val="000300DC"/>
    <w:rsid w:val="00043669"/>
    <w:rsid w:val="00043DA6"/>
    <w:rsid w:val="00050409"/>
    <w:rsid w:val="0005611E"/>
    <w:rsid w:val="000633B9"/>
    <w:rsid w:val="000634D5"/>
    <w:rsid w:val="00064F4D"/>
    <w:rsid w:val="000650D3"/>
    <w:rsid w:val="00076571"/>
    <w:rsid w:val="00081D4E"/>
    <w:rsid w:val="00096D05"/>
    <w:rsid w:val="000A0504"/>
    <w:rsid w:val="000A30A3"/>
    <w:rsid w:val="000B4BB9"/>
    <w:rsid w:val="000B7CBC"/>
    <w:rsid w:val="000C5F31"/>
    <w:rsid w:val="000D06C1"/>
    <w:rsid w:val="000D1177"/>
    <w:rsid w:val="000D26D2"/>
    <w:rsid w:val="000D5563"/>
    <w:rsid w:val="000D79D4"/>
    <w:rsid w:val="000E1DBF"/>
    <w:rsid w:val="000E2D83"/>
    <w:rsid w:val="000E5D1B"/>
    <w:rsid w:val="000F037A"/>
    <w:rsid w:val="000F1F51"/>
    <w:rsid w:val="000F4F29"/>
    <w:rsid w:val="000F58F5"/>
    <w:rsid w:val="001021C7"/>
    <w:rsid w:val="00122563"/>
    <w:rsid w:val="00123D00"/>
    <w:rsid w:val="00145824"/>
    <w:rsid w:val="001468F2"/>
    <w:rsid w:val="00153FF8"/>
    <w:rsid w:val="00160E5D"/>
    <w:rsid w:val="00167320"/>
    <w:rsid w:val="00176C4B"/>
    <w:rsid w:val="00177B21"/>
    <w:rsid w:val="00183876"/>
    <w:rsid w:val="00183B94"/>
    <w:rsid w:val="00185778"/>
    <w:rsid w:val="00186197"/>
    <w:rsid w:val="00186F48"/>
    <w:rsid w:val="00187C29"/>
    <w:rsid w:val="001A0389"/>
    <w:rsid w:val="001A49AC"/>
    <w:rsid w:val="001A66FA"/>
    <w:rsid w:val="001A7E4F"/>
    <w:rsid w:val="001B497B"/>
    <w:rsid w:val="001B7A88"/>
    <w:rsid w:val="001C0414"/>
    <w:rsid w:val="001C050D"/>
    <w:rsid w:val="001C4541"/>
    <w:rsid w:val="001C52E7"/>
    <w:rsid w:val="001D3439"/>
    <w:rsid w:val="001D5DA3"/>
    <w:rsid w:val="001D66A2"/>
    <w:rsid w:val="001D7722"/>
    <w:rsid w:val="001E26DE"/>
    <w:rsid w:val="001E4383"/>
    <w:rsid w:val="001F629C"/>
    <w:rsid w:val="00201AD2"/>
    <w:rsid w:val="00205A8C"/>
    <w:rsid w:val="00217BDD"/>
    <w:rsid w:val="00220B29"/>
    <w:rsid w:val="00226210"/>
    <w:rsid w:val="00241EB9"/>
    <w:rsid w:val="00246FDA"/>
    <w:rsid w:val="00255B6A"/>
    <w:rsid w:val="00256033"/>
    <w:rsid w:val="00263DE7"/>
    <w:rsid w:val="00267A34"/>
    <w:rsid w:val="002734A5"/>
    <w:rsid w:val="00274070"/>
    <w:rsid w:val="002742A7"/>
    <w:rsid w:val="0027531C"/>
    <w:rsid w:val="00291F6D"/>
    <w:rsid w:val="002A0C0D"/>
    <w:rsid w:val="002A0D8C"/>
    <w:rsid w:val="002A26DA"/>
    <w:rsid w:val="002A284D"/>
    <w:rsid w:val="002A6553"/>
    <w:rsid w:val="002B51FC"/>
    <w:rsid w:val="002B7283"/>
    <w:rsid w:val="002B79F2"/>
    <w:rsid w:val="002C1B62"/>
    <w:rsid w:val="002C381F"/>
    <w:rsid w:val="002D0151"/>
    <w:rsid w:val="002D6828"/>
    <w:rsid w:val="002D6BB9"/>
    <w:rsid w:val="002D7032"/>
    <w:rsid w:val="002F1ADA"/>
    <w:rsid w:val="002F1D95"/>
    <w:rsid w:val="002F3811"/>
    <w:rsid w:val="0030526B"/>
    <w:rsid w:val="00306480"/>
    <w:rsid w:val="00307002"/>
    <w:rsid w:val="003115DE"/>
    <w:rsid w:val="00311A7A"/>
    <w:rsid w:val="003148F9"/>
    <w:rsid w:val="00317486"/>
    <w:rsid w:val="003205BC"/>
    <w:rsid w:val="0032639E"/>
    <w:rsid w:val="00326983"/>
    <w:rsid w:val="003358A0"/>
    <w:rsid w:val="00336A79"/>
    <w:rsid w:val="003435C7"/>
    <w:rsid w:val="003517B7"/>
    <w:rsid w:val="00353B51"/>
    <w:rsid w:val="00361677"/>
    <w:rsid w:val="003648A3"/>
    <w:rsid w:val="00380EA9"/>
    <w:rsid w:val="003813D6"/>
    <w:rsid w:val="0038295D"/>
    <w:rsid w:val="00391862"/>
    <w:rsid w:val="00392B91"/>
    <w:rsid w:val="003A1FEB"/>
    <w:rsid w:val="003A2500"/>
    <w:rsid w:val="003A5ED9"/>
    <w:rsid w:val="003B45CC"/>
    <w:rsid w:val="003B7484"/>
    <w:rsid w:val="003C4AB7"/>
    <w:rsid w:val="003C7CB6"/>
    <w:rsid w:val="003E3A3D"/>
    <w:rsid w:val="003E410A"/>
    <w:rsid w:val="003E5267"/>
    <w:rsid w:val="003F1054"/>
    <w:rsid w:val="003F15B1"/>
    <w:rsid w:val="003F4938"/>
    <w:rsid w:val="0040213B"/>
    <w:rsid w:val="00402CD4"/>
    <w:rsid w:val="004051AB"/>
    <w:rsid w:val="00405AE1"/>
    <w:rsid w:val="0041207F"/>
    <w:rsid w:val="004179FA"/>
    <w:rsid w:val="00420065"/>
    <w:rsid w:val="004218E7"/>
    <w:rsid w:val="00423F17"/>
    <w:rsid w:val="00425DF0"/>
    <w:rsid w:val="004311A7"/>
    <w:rsid w:val="00434AAA"/>
    <w:rsid w:val="00442F24"/>
    <w:rsid w:val="00444089"/>
    <w:rsid w:val="00445E50"/>
    <w:rsid w:val="00457025"/>
    <w:rsid w:val="00462918"/>
    <w:rsid w:val="00462947"/>
    <w:rsid w:val="004641BB"/>
    <w:rsid w:val="00472940"/>
    <w:rsid w:val="0047605C"/>
    <w:rsid w:val="00476180"/>
    <w:rsid w:val="004826FE"/>
    <w:rsid w:val="0049340B"/>
    <w:rsid w:val="004948D3"/>
    <w:rsid w:val="004A6B4D"/>
    <w:rsid w:val="004A7C19"/>
    <w:rsid w:val="004B2198"/>
    <w:rsid w:val="004B4C41"/>
    <w:rsid w:val="004B7464"/>
    <w:rsid w:val="004C3EC5"/>
    <w:rsid w:val="004C73BB"/>
    <w:rsid w:val="004D09F9"/>
    <w:rsid w:val="004D6366"/>
    <w:rsid w:val="004E5948"/>
    <w:rsid w:val="004E6EB4"/>
    <w:rsid w:val="004F16D1"/>
    <w:rsid w:val="004F2F7D"/>
    <w:rsid w:val="004F3D2B"/>
    <w:rsid w:val="004F587B"/>
    <w:rsid w:val="004F6A0C"/>
    <w:rsid w:val="00502A85"/>
    <w:rsid w:val="005033B2"/>
    <w:rsid w:val="005165A0"/>
    <w:rsid w:val="00516B75"/>
    <w:rsid w:val="00516D02"/>
    <w:rsid w:val="0051741F"/>
    <w:rsid w:val="00520D09"/>
    <w:rsid w:val="0052121C"/>
    <w:rsid w:val="0052496A"/>
    <w:rsid w:val="00550D82"/>
    <w:rsid w:val="005517AF"/>
    <w:rsid w:val="005551C7"/>
    <w:rsid w:val="00556A0F"/>
    <w:rsid w:val="00557526"/>
    <w:rsid w:val="005621F1"/>
    <w:rsid w:val="00562C19"/>
    <w:rsid w:val="00563D3D"/>
    <w:rsid w:val="00565C5A"/>
    <w:rsid w:val="00567FB5"/>
    <w:rsid w:val="00570D45"/>
    <w:rsid w:val="005750D3"/>
    <w:rsid w:val="00576E8C"/>
    <w:rsid w:val="0058736D"/>
    <w:rsid w:val="00597689"/>
    <w:rsid w:val="005A4788"/>
    <w:rsid w:val="005A672C"/>
    <w:rsid w:val="005B0B2B"/>
    <w:rsid w:val="005B2C0D"/>
    <w:rsid w:val="005B4643"/>
    <w:rsid w:val="005C3F2E"/>
    <w:rsid w:val="005C438C"/>
    <w:rsid w:val="005D0109"/>
    <w:rsid w:val="005D5CDF"/>
    <w:rsid w:val="005D7AC9"/>
    <w:rsid w:val="005E0662"/>
    <w:rsid w:val="005E1AD1"/>
    <w:rsid w:val="005E2FC0"/>
    <w:rsid w:val="005E423A"/>
    <w:rsid w:val="005E5977"/>
    <w:rsid w:val="005E7DA4"/>
    <w:rsid w:val="005F342C"/>
    <w:rsid w:val="006020A1"/>
    <w:rsid w:val="0061146B"/>
    <w:rsid w:val="006143B0"/>
    <w:rsid w:val="00614A8D"/>
    <w:rsid w:val="0061771F"/>
    <w:rsid w:val="00617D5A"/>
    <w:rsid w:val="00617F51"/>
    <w:rsid w:val="00623E17"/>
    <w:rsid w:val="00625D6A"/>
    <w:rsid w:val="00626BDF"/>
    <w:rsid w:val="0063608B"/>
    <w:rsid w:val="00636179"/>
    <w:rsid w:val="006367D1"/>
    <w:rsid w:val="0063729F"/>
    <w:rsid w:val="006400B1"/>
    <w:rsid w:val="00640607"/>
    <w:rsid w:val="00646250"/>
    <w:rsid w:val="00652329"/>
    <w:rsid w:val="00655558"/>
    <w:rsid w:val="006555B1"/>
    <w:rsid w:val="00663829"/>
    <w:rsid w:val="0067138B"/>
    <w:rsid w:val="00672C70"/>
    <w:rsid w:val="00674E45"/>
    <w:rsid w:val="00691A1B"/>
    <w:rsid w:val="006937F4"/>
    <w:rsid w:val="00697748"/>
    <w:rsid w:val="006A15B1"/>
    <w:rsid w:val="006A4212"/>
    <w:rsid w:val="006A5E13"/>
    <w:rsid w:val="006A7631"/>
    <w:rsid w:val="006B1066"/>
    <w:rsid w:val="006B1871"/>
    <w:rsid w:val="006C0CDA"/>
    <w:rsid w:val="006D0BD1"/>
    <w:rsid w:val="006D1F95"/>
    <w:rsid w:val="006D35E7"/>
    <w:rsid w:val="006D4B19"/>
    <w:rsid w:val="006E05EC"/>
    <w:rsid w:val="006E4997"/>
    <w:rsid w:val="006E7DCC"/>
    <w:rsid w:val="006F7094"/>
    <w:rsid w:val="00705043"/>
    <w:rsid w:val="00707BAF"/>
    <w:rsid w:val="00710CA6"/>
    <w:rsid w:val="00727194"/>
    <w:rsid w:val="0074763D"/>
    <w:rsid w:val="0074772F"/>
    <w:rsid w:val="007528C1"/>
    <w:rsid w:val="007542E3"/>
    <w:rsid w:val="00756ADA"/>
    <w:rsid w:val="00757CBF"/>
    <w:rsid w:val="00762757"/>
    <w:rsid w:val="0077108D"/>
    <w:rsid w:val="00776E64"/>
    <w:rsid w:val="007771D7"/>
    <w:rsid w:val="00782EF6"/>
    <w:rsid w:val="007845CA"/>
    <w:rsid w:val="007966A7"/>
    <w:rsid w:val="007972A0"/>
    <w:rsid w:val="00797BA6"/>
    <w:rsid w:val="007A0594"/>
    <w:rsid w:val="007A0639"/>
    <w:rsid w:val="007A3593"/>
    <w:rsid w:val="007A79F6"/>
    <w:rsid w:val="007C4541"/>
    <w:rsid w:val="007C5A32"/>
    <w:rsid w:val="007C6E91"/>
    <w:rsid w:val="007D50E4"/>
    <w:rsid w:val="007E0853"/>
    <w:rsid w:val="007E1C01"/>
    <w:rsid w:val="007E2AC3"/>
    <w:rsid w:val="007F041B"/>
    <w:rsid w:val="007F0A4F"/>
    <w:rsid w:val="007F6668"/>
    <w:rsid w:val="008007C4"/>
    <w:rsid w:val="00801A5E"/>
    <w:rsid w:val="0080452F"/>
    <w:rsid w:val="00805202"/>
    <w:rsid w:val="00807B0C"/>
    <w:rsid w:val="00810025"/>
    <w:rsid w:val="008105FA"/>
    <w:rsid w:val="00810D19"/>
    <w:rsid w:val="00811FFD"/>
    <w:rsid w:val="00815973"/>
    <w:rsid w:val="00825D7E"/>
    <w:rsid w:val="0082734B"/>
    <w:rsid w:val="0083375D"/>
    <w:rsid w:val="008375B1"/>
    <w:rsid w:val="00837735"/>
    <w:rsid w:val="00843182"/>
    <w:rsid w:val="00847A5F"/>
    <w:rsid w:val="00850C47"/>
    <w:rsid w:val="00852D3F"/>
    <w:rsid w:val="00854648"/>
    <w:rsid w:val="008615F7"/>
    <w:rsid w:val="008751D6"/>
    <w:rsid w:val="00885C90"/>
    <w:rsid w:val="008903F6"/>
    <w:rsid w:val="008909E6"/>
    <w:rsid w:val="00891A10"/>
    <w:rsid w:val="008932BF"/>
    <w:rsid w:val="008A0514"/>
    <w:rsid w:val="008A65C9"/>
    <w:rsid w:val="008B59F1"/>
    <w:rsid w:val="008B5A21"/>
    <w:rsid w:val="008C2CF4"/>
    <w:rsid w:val="008C40CD"/>
    <w:rsid w:val="008C4B3D"/>
    <w:rsid w:val="008C6A71"/>
    <w:rsid w:val="008D17A1"/>
    <w:rsid w:val="008D19F0"/>
    <w:rsid w:val="008E2B5F"/>
    <w:rsid w:val="008E58C7"/>
    <w:rsid w:val="00902DC4"/>
    <w:rsid w:val="00904844"/>
    <w:rsid w:val="009126FA"/>
    <w:rsid w:val="00914C27"/>
    <w:rsid w:val="009312A0"/>
    <w:rsid w:val="00936E29"/>
    <w:rsid w:val="00937714"/>
    <w:rsid w:val="009427F1"/>
    <w:rsid w:val="00942936"/>
    <w:rsid w:val="009545F6"/>
    <w:rsid w:val="0097071A"/>
    <w:rsid w:val="00993768"/>
    <w:rsid w:val="0099444B"/>
    <w:rsid w:val="00994709"/>
    <w:rsid w:val="00995143"/>
    <w:rsid w:val="009B70A9"/>
    <w:rsid w:val="009C1D63"/>
    <w:rsid w:val="009D43CA"/>
    <w:rsid w:val="009E06B2"/>
    <w:rsid w:val="009E5641"/>
    <w:rsid w:val="009F264A"/>
    <w:rsid w:val="009F4420"/>
    <w:rsid w:val="009F7DB1"/>
    <w:rsid w:val="00A0448F"/>
    <w:rsid w:val="00A058C0"/>
    <w:rsid w:val="00A06B3B"/>
    <w:rsid w:val="00A15055"/>
    <w:rsid w:val="00A16087"/>
    <w:rsid w:val="00A24878"/>
    <w:rsid w:val="00A350B5"/>
    <w:rsid w:val="00A376EB"/>
    <w:rsid w:val="00A37CD2"/>
    <w:rsid w:val="00A46596"/>
    <w:rsid w:val="00A55672"/>
    <w:rsid w:val="00A57054"/>
    <w:rsid w:val="00A574D3"/>
    <w:rsid w:val="00A639B0"/>
    <w:rsid w:val="00A675B3"/>
    <w:rsid w:val="00A7081B"/>
    <w:rsid w:val="00A711DA"/>
    <w:rsid w:val="00A71C77"/>
    <w:rsid w:val="00A7579F"/>
    <w:rsid w:val="00A84EC3"/>
    <w:rsid w:val="00A91F24"/>
    <w:rsid w:val="00A94AAC"/>
    <w:rsid w:val="00A9565F"/>
    <w:rsid w:val="00AB367C"/>
    <w:rsid w:val="00AB4088"/>
    <w:rsid w:val="00AB793F"/>
    <w:rsid w:val="00AC2566"/>
    <w:rsid w:val="00AC2969"/>
    <w:rsid w:val="00AC522A"/>
    <w:rsid w:val="00AD6F8A"/>
    <w:rsid w:val="00AE0FA6"/>
    <w:rsid w:val="00AE4B8B"/>
    <w:rsid w:val="00AE4D8E"/>
    <w:rsid w:val="00AE5ECD"/>
    <w:rsid w:val="00AF009A"/>
    <w:rsid w:val="00AF477A"/>
    <w:rsid w:val="00AF61F1"/>
    <w:rsid w:val="00AF71B6"/>
    <w:rsid w:val="00B028DE"/>
    <w:rsid w:val="00B02B76"/>
    <w:rsid w:val="00B07909"/>
    <w:rsid w:val="00B11C25"/>
    <w:rsid w:val="00B135C7"/>
    <w:rsid w:val="00B1660D"/>
    <w:rsid w:val="00B21F11"/>
    <w:rsid w:val="00B22519"/>
    <w:rsid w:val="00B24458"/>
    <w:rsid w:val="00B31052"/>
    <w:rsid w:val="00B33E31"/>
    <w:rsid w:val="00B36C66"/>
    <w:rsid w:val="00B4364C"/>
    <w:rsid w:val="00B44B08"/>
    <w:rsid w:val="00B47A39"/>
    <w:rsid w:val="00B52052"/>
    <w:rsid w:val="00B53DB4"/>
    <w:rsid w:val="00B73FD8"/>
    <w:rsid w:val="00B90666"/>
    <w:rsid w:val="00B96E62"/>
    <w:rsid w:val="00BA49C6"/>
    <w:rsid w:val="00BA7170"/>
    <w:rsid w:val="00BB34D7"/>
    <w:rsid w:val="00BC08E6"/>
    <w:rsid w:val="00BC49F2"/>
    <w:rsid w:val="00BC4CD4"/>
    <w:rsid w:val="00BE2422"/>
    <w:rsid w:val="00BE44DC"/>
    <w:rsid w:val="00BE5840"/>
    <w:rsid w:val="00BF208D"/>
    <w:rsid w:val="00BF3883"/>
    <w:rsid w:val="00C00D7D"/>
    <w:rsid w:val="00C0540B"/>
    <w:rsid w:val="00C128B8"/>
    <w:rsid w:val="00C449DC"/>
    <w:rsid w:val="00C47239"/>
    <w:rsid w:val="00C479E3"/>
    <w:rsid w:val="00C5601A"/>
    <w:rsid w:val="00C6483D"/>
    <w:rsid w:val="00C658A1"/>
    <w:rsid w:val="00C75F8B"/>
    <w:rsid w:val="00C8008D"/>
    <w:rsid w:val="00C81D35"/>
    <w:rsid w:val="00C93F82"/>
    <w:rsid w:val="00C95D0F"/>
    <w:rsid w:val="00CA5F15"/>
    <w:rsid w:val="00CB125F"/>
    <w:rsid w:val="00CB48D3"/>
    <w:rsid w:val="00CB4905"/>
    <w:rsid w:val="00CB67BE"/>
    <w:rsid w:val="00CB6F19"/>
    <w:rsid w:val="00CC389F"/>
    <w:rsid w:val="00CC4852"/>
    <w:rsid w:val="00CD5571"/>
    <w:rsid w:val="00CD6EE7"/>
    <w:rsid w:val="00CE20A4"/>
    <w:rsid w:val="00CE6CB8"/>
    <w:rsid w:val="00CF11F8"/>
    <w:rsid w:val="00CF1C5B"/>
    <w:rsid w:val="00CF1FC5"/>
    <w:rsid w:val="00D001E6"/>
    <w:rsid w:val="00D02A2E"/>
    <w:rsid w:val="00D04377"/>
    <w:rsid w:val="00D0755E"/>
    <w:rsid w:val="00D13902"/>
    <w:rsid w:val="00D32B42"/>
    <w:rsid w:val="00D3352F"/>
    <w:rsid w:val="00D419AD"/>
    <w:rsid w:val="00D4232B"/>
    <w:rsid w:val="00D459DD"/>
    <w:rsid w:val="00D46E0B"/>
    <w:rsid w:val="00D54257"/>
    <w:rsid w:val="00D57CCB"/>
    <w:rsid w:val="00D60DC7"/>
    <w:rsid w:val="00D6187F"/>
    <w:rsid w:val="00D655EA"/>
    <w:rsid w:val="00D67B5F"/>
    <w:rsid w:val="00D700EA"/>
    <w:rsid w:val="00D71853"/>
    <w:rsid w:val="00D85FD2"/>
    <w:rsid w:val="00D872B3"/>
    <w:rsid w:val="00D87BA0"/>
    <w:rsid w:val="00D916F3"/>
    <w:rsid w:val="00D922EF"/>
    <w:rsid w:val="00D9267A"/>
    <w:rsid w:val="00DA175C"/>
    <w:rsid w:val="00DB1E23"/>
    <w:rsid w:val="00DB2209"/>
    <w:rsid w:val="00DB7952"/>
    <w:rsid w:val="00DC274C"/>
    <w:rsid w:val="00DC682D"/>
    <w:rsid w:val="00DD18B3"/>
    <w:rsid w:val="00DE2F1D"/>
    <w:rsid w:val="00DF3998"/>
    <w:rsid w:val="00DF64DC"/>
    <w:rsid w:val="00DF73F9"/>
    <w:rsid w:val="00E039FF"/>
    <w:rsid w:val="00E03DAA"/>
    <w:rsid w:val="00E125DF"/>
    <w:rsid w:val="00E1452D"/>
    <w:rsid w:val="00E20C07"/>
    <w:rsid w:val="00E23BBB"/>
    <w:rsid w:val="00E25D47"/>
    <w:rsid w:val="00E266AF"/>
    <w:rsid w:val="00E27DB2"/>
    <w:rsid w:val="00E30611"/>
    <w:rsid w:val="00E52A13"/>
    <w:rsid w:val="00E6328B"/>
    <w:rsid w:val="00E63CF0"/>
    <w:rsid w:val="00E712A2"/>
    <w:rsid w:val="00E721D9"/>
    <w:rsid w:val="00E72DB3"/>
    <w:rsid w:val="00E811E2"/>
    <w:rsid w:val="00E829F1"/>
    <w:rsid w:val="00E86F41"/>
    <w:rsid w:val="00E9603E"/>
    <w:rsid w:val="00EA5548"/>
    <w:rsid w:val="00EA73FE"/>
    <w:rsid w:val="00EA7506"/>
    <w:rsid w:val="00EB17C6"/>
    <w:rsid w:val="00EB3A41"/>
    <w:rsid w:val="00EC2FA8"/>
    <w:rsid w:val="00ED1002"/>
    <w:rsid w:val="00ED35F6"/>
    <w:rsid w:val="00ED38F3"/>
    <w:rsid w:val="00ED6C31"/>
    <w:rsid w:val="00EE10AE"/>
    <w:rsid w:val="00EE2A98"/>
    <w:rsid w:val="00EE599E"/>
    <w:rsid w:val="00EF18E9"/>
    <w:rsid w:val="00EF3036"/>
    <w:rsid w:val="00F01EC1"/>
    <w:rsid w:val="00F04F32"/>
    <w:rsid w:val="00F11D46"/>
    <w:rsid w:val="00F15781"/>
    <w:rsid w:val="00F25B62"/>
    <w:rsid w:val="00F27986"/>
    <w:rsid w:val="00F27E02"/>
    <w:rsid w:val="00F31A28"/>
    <w:rsid w:val="00F37E00"/>
    <w:rsid w:val="00F40869"/>
    <w:rsid w:val="00F4165F"/>
    <w:rsid w:val="00F54725"/>
    <w:rsid w:val="00F60883"/>
    <w:rsid w:val="00F6271A"/>
    <w:rsid w:val="00F715D1"/>
    <w:rsid w:val="00F77EE6"/>
    <w:rsid w:val="00F902C2"/>
    <w:rsid w:val="00F90CEF"/>
    <w:rsid w:val="00FA3D43"/>
    <w:rsid w:val="00FA62A6"/>
    <w:rsid w:val="00FB65ED"/>
    <w:rsid w:val="00FC2C41"/>
    <w:rsid w:val="00FD341D"/>
    <w:rsid w:val="00FD7EF0"/>
    <w:rsid w:val="00FE2B20"/>
    <w:rsid w:val="00FE4C2C"/>
    <w:rsid w:val="00FF2C7F"/>
    <w:rsid w:val="00FF3986"/>
    <w:rsid w:val="00FF3D24"/>
    <w:rsid w:val="00FF6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D4"/>
    <w:rPr>
      <w:rFonts w:cs="Arial"/>
      <w:sz w:val="24"/>
      <w:szCs w:val="24"/>
    </w:rPr>
  </w:style>
  <w:style w:type="paragraph" w:styleId="1">
    <w:name w:val="heading 1"/>
    <w:basedOn w:val="a"/>
    <w:next w:val="a"/>
    <w:link w:val="10"/>
    <w:qFormat/>
    <w:rsid w:val="001A66F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1"/>
    <w:next w:val="a"/>
    <w:link w:val="20"/>
    <w:semiHidden/>
    <w:unhideWhenUsed/>
    <w:qFormat/>
    <w:rsid w:val="001A66FA"/>
    <w:pPr>
      <w:outlineLvl w:val="1"/>
    </w:pPr>
    <w:rPr>
      <w:i/>
      <w:iCs/>
      <w:kern w:val="0"/>
      <w:sz w:val="28"/>
      <w:szCs w:val="28"/>
    </w:rPr>
  </w:style>
  <w:style w:type="paragraph" w:styleId="3">
    <w:name w:val="heading 3"/>
    <w:basedOn w:val="2"/>
    <w:next w:val="a"/>
    <w:link w:val="30"/>
    <w:semiHidden/>
    <w:unhideWhenUsed/>
    <w:qFormat/>
    <w:rsid w:val="001A66FA"/>
    <w:pPr>
      <w:outlineLvl w:val="2"/>
    </w:pPr>
    <w:rPr>
      <w:i w:val="0"/>
      <w:iCs w:val="0"/>
      <w:sz w:val="26"/>
      <w:szCs w:val="26"/>
    </w:rPr>
  </w:style>
  <w:style w:type="paragraph" w:styleId="4">
    <w:name w:val="heading 4"/>
    <w:basedOn w:val="3"/>
    <w:next w:val="a"/>
    <w:link w:val="40"/>
    <w:semiHidden/>
    <w:unhideWhenUsed/>
    <w:qFormat/>
    <w:rsid w:val="001A66FA"/>
    <w:pPr>
      <w:outlineLvl w:val="3"/>
    </w:pPr>
    <w:rPr>
      <w:rFonts w:asciiTheme="minorHAnsi" w:eastAsiaTheme="minorEastAsia" w:hAnsiTheme="minorHAnsi" w:cstheme="min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66FA"/>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1A66FA"/>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1A66FA"/>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1A66FA"/>
    <w:rPr>
      <w:rFonts w:asciiTheme="minorHAnsi" w:eastAsiaTheme="minorEastAsia" w:hAnsiTheme="minorHAnsi" w:cstheme="minorBidi"/>
      <w:b/>
      <w:bCs/>
      <w:sz w:val="28"/>
      <w:szCs w:val="28"/>
    </w:rPr>
  </w:style>
  <w:style w:type="paragraph" w:customStyle="1" w:styleId="p10">
    <w:name w:val="p10"/>
    <w:basedOn w:val="a"/>
    <w:rsid w:val="001C4541"/>
    <w:pPr>
      <w:spacing w:before="100" w:beforeAutospacing="1" w:after="100" w:afterAutospacing="1"/>
      <w:jc w:val="both"/>
      <w:textAlignment w:val="top"/>
    </w:pPr>
    <w:rPr>
      <w:rFonts w:cs="Times New Roman"/>
      <w:sz w:val="20"/>
      <w:szCs w:val="20"/>
    </w:rPr>
  </w:style>
  <w:style w:type="paragraph" w:customStyle="1" w:styleId="p11">
    <w:name w:val="p11"/>
    <w:basedOn w:val="a"/>
    <w:rsid w:val="001C4541"/>
    <w:pPr>
      <w:spacing w:before="100" w:beforeAutospacing="1" w:after="100" w:afterAutospacing="1"/>
      <w:jc w:val="both"/>
      <w:textAlignment w:val="top"/>
    </w:pPr>
    <w:rPr>
      <w:rFonts w:cs="Times New Roman"/>
      <w:sz w:val="20"/>
      <w:szCs w:val="20"/>
    </w:rPr>
  </w:style>
  <w:style w:type="paragraph" w:customStyle="1" w:styleId="p12">
    <w:name w:val="p12"/>
    <w:basedOn w:val="a"/>
    <w:rsid w:val="001C4541"/>
    <w:pPr>
      <w:spacing w:before="100" w:beforeAutospacing="1" w:after="100" w:afterAutospacing="1"/>
      <w:jc w:val="both"/>
      <w:textAlignment w:val="top"/>
    </w:pPr>
    <w:rPr>
      <w:rFonts w:cs="Times New Roman"/>
    </w:rPr>
  </w:style>
  <w:style w:type="paragraph" w:customStyle="1" w:styleId="p13">
    <w:name w:val="p13"/>
    <w:basedOn w:val="a"/>
    <w:rsid w:val="001C4541"/>
    <w:pPr>
      <w:spacing w:before="100" w:beforeAutospacing="1" w:after="100" w:afterAutospacing="1"/>
      <w:jc w:val="both"/>
      <w:textAlignment w:val="top"/>
    </w:pPr>
    <w:rPr>
      <w:rFonts w:cs="Times New Roman"/>
    </w:rPr>
  </w:style>
  <w:style w:type="paragraph" w:customStyle="1" w:styleId="p14">
    <w:name w:val="p14"/>
    <w:basedOn w:val="a"/>
    <w:rsid w:val="001C4541"/>
    <w:pPr>
      <w:spacing w:before="100" w:beforeAutospacing="1" w:after="100" w:afterAutospacing="1"/>
      <w:ind w:firstLine="720"/>
      <w:jc w:val="both"/>
      <w:textAlignment w:val="top"/>
    </w:pPr>
    <w:rPr>
      <w:rFonts w:cs="Times New Roman"/>
    </w:rPr>
  </w:style>
  <w:style w:type="paragraph" w:customStyle="1" w:styleId="p15">
    <w:name w:val="p15"/>
    <w:basedOn w:val="a"/>
    <w:rsid w:val="001C4541"/>
    <w:pPr>
      <w:spacing w:before="100" w:beforeAutospacing="1" w:after="100" w:afterAutospacing="1"/>
      <w:ind w:firstLine="720"/>
      <w:jc w:val="both"/>
      <w:textAlignment w:val="top"/>
    </w:pPr>
    <w:rPr>
      <w:rFonts w:cs="Times New Roman"/>
    </w:rPr>
  </w:style>
  <w:style w:type="paragraph" w:customStyle="1" w:styleId="p16">
    <w:name w:val="p16"/>
    <w:basedOn w:val="a"/>
    <w:rsid w:val="001C4541"/>
    <w:pPr>
      <w:spacing w:before="100" w:beforeAutospacing="1" w:after="100" w:afterAutospacing="1"/>
      <w:ind w:firstLine="720"/>
      <w:jc w:val="both"/>
      <w:textAlignment w:val="top"/>
    </w:pPr>
    <w:rPr>
      <w:rFonts w:cs="Times New Roman"/>
      <w:sz w:val="28"/>
      <w:szCs w:val="28"/>
    </w:rPr>
  </w:style>
  <w:style w:type="paragraph" w:customStyle="1" w:styleId="p17">
    <w:name w:val="p17"/>
    <w:basedOn w:val="a"/>
    <w:rsid w:val="001C4541"/>
    <w:pPr>
      <w:spacing w:before="100" w:beforeAutospacing="1" w:after="100" w:afterAutospacing="1"/>
      <w:ind w:firstLine="720"/>
      <w:jc w:val="both"/>
      <w:textAlignment w:val="top"/>
    </w:pPr>
    <w:rPr>
      <w:rFonts w:cs="Times New Roman"/>
      <w:sz w:val="28"/>
      <w:szCs w:val="28"/>
    </w:rPr>
  </w:style>
  <w:style w:type="paragraph" w:customStyle="1" w:styleId="p18">
    <w:name w:val="p18"/>
    <w:basedOn w:val="a"/>
    <w:rsid w:val="001C4541"/>
    <w:pPr>
      <w:spacing w:before="100" w:beforeAutospacing="1" w:after="100" w:afterAutospacing="1"/>
      <w:ind w:firstLine="720"/>
      <w:jc w:val="center"/>
      <w:textAlignment w:val="top"/>
    </w:pPr>
    <w:rPr>
      <w:rFonts w:cs="Times New Roman"/>
      <w:sz w:val="28"/>
      <w:szCs w:val="28"/>
    </w:rPr>
  </w:style>
  <w:style w:type="paragraph" w:customStyle="1" w:styleId="p19">
    <w:name w:val="p19"/>
    <w:basedOn w:val="a"/>
    <w:rsid w:val="001C4541"/>
    <w:pPr>
      <w:spacing w:before="100" w:beforeAutospacing="1" w:after="100" w:afterAutospacing="1"/>
      <w:ind w:firstLine="720"/>
      <w:jc w:val="both"/>
      <w:textAlignment w:val="top"/>
    </w:pPr>
    <w:rPr>
      <w:rFonts w:cs="Times New Roman"/>
      <w:sz w:val="28"/>
      <w:szCs w:val="28"/>
      <w:u w:val="single"/>
    </w:rPr>
  </w:style>
  <w:style w:type="paragraph" w:customStyle="1" w:styleId="p2">
    <w:name w:val="p2"/>
    <w:basedOn w:val="a"/>
    <w:rsid w:val="001C4541"/>
    <w:pPr>
      <w:spacing w:before="100" w:beforeAutospacing="1" w:after="100" w:afterAutospacing="1"/>
      <w:textAlignment w:val="top"/>
    </w:pPr>
    <w:rPr>
      <w:rFonts w:cs="Times New Roman"/>
      <w:sz w:val="28"/>
      <w:szCs w:val="28"/>
    </w:rPr>
  </w:style>
  <w:style w:type="paragraph" w:customStyle="1" w:styleId="p21">
    <w:name w:val="p21"/>
    <w:basedOn w:val="a"/>
    <w:rsid w:val="001C4541"/>
    <w:pPr>
      <w:spacing w:before="100" w:beforeAutospacing="1" w:after="100" w:afterAutospacing="1"/>
      <w:ind w:firstLine="540"/>
      <w:jc w:val="both"/>
      <w:textAlignment w:val="top"/>
    </w:pPr>
    <w:rPr>
      <w:rFonts w:cs="Times New Roman"/>
      <w:sz w:val="28"/>
      <w:szCs w:val="28"/>
    </w:rPr>
  </w:style>
  <w:style w:type="paragraph" w:customStyle="1" w:styleId="p22">
    <w:name w:val="p22"/>
    <w:basedOn w:val="a"/>
    <w:rsid w:val="001C4541"/>
    <w:pPr>
      <w:spacing w:before="100" w:beforeAutospacing="1" w:after="100" w:afterAutospacing="1"/>
      <w:ind w:firstLine="540"/>
      <w:jc w:val="center"/>
      <w:textAlignment w:val="top"/>
    </w:pPr>
    <w:rPr>
      <w:rFonts w:cs="Times New Roman"/>
      <w:sz w:val="28"/>
      <w:szCs w:val="28"/>
    </w:rPr>
  </w:style>
  <w:style w:type="paragraph" w:customStyle="1" w:styleId="p23">
    <w:name w:val="p23"/>
    <w:basedOn w:val="a"/>
    <w:rsid w:val="001C4541"/>
    <w:pPr>
      <w:spacing w:before="100" w:beforeAutospacing="1" w:after="100" w:afterAutospacing="1"/>
      <w:ind w:firstLine="748"/>
      <w:jc w:val="both"/>
      <w:textAlignment w:val="top"/>
    </w:pPr>
    <w:rPr>
      <w:rFonts w:cs="Times New Roman"/>
      <w:sz w:val="20"/>
      <w:szCs w:val="20"/>
    </w:rPr>
  </w:style>
  <w:style w:type="paragraph" w:customStyle="1" w:styleId="p24">
    <w:name w:val="p24"/>
    <w:basedOn w:val="a"/>
    <w:rsid w:val="001C4541"/>
    <w:pPr>
      <w:spacing w:before="100" w:beforeAutospacing="1" w:after="100" w:afterAutospacing="1"/>
      <w:ind w:firstLine="748"/>
      <w:jc w:val="both"/>
      <w:textAlignment w:val="top"/>
    </w:pPr>
    <w:rPr>
      <w:rFonts w:cs="Times New Roman"/>
      <w:sz w:val="28"/>
      <w:szCs w:val="28"/>
    </w:rPr>
  </w:style>
  <w:style w:type="paragraph" w:customStyle="1" w:styleId="p25">
    <w:name w:val="p25"/>
    <w:basedOn w:val="a"/>
    <w:rsid w:val="001C4541"/>
    <w:pPr>
      <w:spacing w:before="100" w:beforeAutospacing="1" w:after="100" w:afterAutospacing="1"/>
      <w:jc w:val="both"/>
      <w:textAlignment w:val="top"/>
    </w:pPr>
    <w:rPr>
      <w:rFonts w:cs="Times New Roman"/>
      <w:sz w:val="20"/>
      <w:szCs w:val="20"/>
    </w:rPr>
  </w:style>
  <w:style w:type="paragraph" w:customStyle="1" w:styleId="p26">
    <w:name w:val="p26"/>
    <w:basedOn w:val="a"/>
    <w:rsid w:val="001C4541"/>
    <w:pPr>
      <w:spacing w:before="100" w:beforeAutospacing="1" w:after="100" w:afterAutospacing="1"/>
      <w:jc w:val="both"/>
      <w:textAlignment w:val="top"/>
    </w:pPr>
    <w:rPr>
      <w:rFonts w:cs="Times New Roman"/>
      <w:sz w:val="28"/>
      <w:szCs w:val="28"/>
    </w:rPr>
  </w:style>
  <w:style w:type="paragraph" w:customStyle="1" w:styleId="p27">
    <w:name w:val="p27"/>
    <w:basedOn w:val="a"/>
    <w:rsid w:val="001C4541"/>
    <w:pPr>
      <w:spacing w:before="100" w:beforeAutospacing="1" w:after="100" w:afterAutospacing="1"/>
      <w:jc w:val="both"/>
      <w:textAlignment w:val="top"/>
    </w:pPr>
    <w:rPr>
      <w:rFonts w:cs="Times New Roman"/>
      <w:b/>
      <w:bCs/>
      <w:sz w:val="28"/>
      <w:szCs w:val="28"/>
    </w:rPr>
  </w:style>
  <w:style w:type="paragraph" w:customStyle="1" w:styleId="p28">
    <w:name w:val="p28"/>
    <w:basedOn w:val="a"/>
    <w:rsid w:val="001C4541"/>
    <w:pPr>
      <w:spacing w:before="100" w:beforeAutospacing="1" w:after="100" w:afterAutospacing="1"/>
      <w:ind w:firstLine="720"/>
      <w:jc w:val="both"/>
      <w:textAlignment w:val="top"/>
    </w:pPr>
    <w:rPr>
      <w:rFonts w:cs="Times New Roman"/>
      <w:sz w:val="28"/>
      <w:szCs w:val="28"/>
    </w:rPr>
  </w:style>
  <w:style w:type="paragraph" w:customStyle="1" w:styleId="p3">
    <w:name w:val="p3"/>
    <w:basedOn w:val="a"/>
    <w:rsid w:val="001C4541"/>
    <w:pPr>
      <w:spacing w:before="100" w:beforeAutospacing="1" w:after="100" w:afterAutospacing="1"/>
      <w:jc w:val="right"/>
      <w:textAlignment w:val="top"/>
    </w:pPr>
    <w:rPr>
      <w:rFonts w:cs="Times New Roman"/>
      <w:sz w:val="28"/>
      <w:szCs w:val="28"/>
    </w:rPr>
  </w:style>
  <w:style w:type="paragraph" w:customStyle="1" w:styleId="p30">
    <w:name w:val="p30"/>
    <w:basedOn w:val="a"/>
    <w:rsid w:val="001C4541"/>
    <w:pPr>
      <w:spacing w:before="100" w:beforeAutospacing="1" w:after="100" w:afterAutospacing="1"/>
      <w:jc w:val="both"/>
      <w:textAlignment w:val="top"/>
    </w:pPr>
    <w:rPr>
      <w:rFonts w:cs="Times New Roman"/>
      <w:b/>
      <w:bCs/>
      <w:sz w:val="28"/>
      <w:szCs w:val="28"/>
    </w:rPr>
  </w:style>
  <w:style w:type="paragraph" w:customStyle="1" w:styleId="p33">
    <w:name w:val="p33"/>
    <w:basedOn w:val="a"/>
    <w:rsid w:val="001C4541"/>
    <w:pPr>
      <w:spacing w:before="100" w:beforeAutospacing="1" w:after="100" w:afterAutospacing="1"/>
      <w:textAlignment w:val="top"/>
    </w:pPr>
    <w:rPr>
      <w:rFonts w:cs="Times New Roman"/>
      <w:sz w:val="28"/>
      <w:szCs w:val="28"/>
    </w:rPr>
  </w:style>
  <w:style w:type="paragraph" w:customStyle="1" w:styleId="p34">
    <w:name w:val="p34"/>
    <w:basedOn w:val="a"/>
    <w:rsid w:val="001C4541"/>
    <w:pPr>
      <w:spacing w:before="100" w:beforeAutospacing="1" w:after="100" w:afterAutospacing="1"/>
      <w:ind w:right="5706"/>
      <w:jc w:val="both"/>
      <w:textAlignment w:val="top"/>
    </w:pPr>
    <w:rPr>
      <w:rFonts w:cs="Times New Roman"/>
      <w:sz w:val="20"/>
      <w:szCs w:val="20"/>
    </w:rPr>
  </w:style>
  <w:style w:type="paragraph" w:customStyle="1" w:styleId="p35">
    <w:name w:val="p35"/>
    <w:basedOn w:val="a"/>
    <w:rsid w:val="001C4541"/>
    <w:pPr>
      <w:spacing w:before="100" w:beforeAutospacing="1" w:after="100" w:afterAutospacing="1"/>
      <w:ind w:right="5706"/>
      <w:jc w:val="both"/>
      <w:textAlignment w:val="top"/>
    </w:pPr>
    <w:rPr>
      <w:rFonts w:cs="Times New Roman"/>
      <w:sz w:val="28"/>
      <w:szCs w:val="28"/>
    </w:rPr>
  </w:style>
  <w:style w:type="paragraph" w:customStyle="1" w:styleId="p37">
    <w:name w:val="p37"/>
    <w:basedOn w:val="a"/>
    <w:rsid w:val="001C4541"/>
    <w:pPr>
      <w:spacing w:before="100" w:beforeAutospacing="1" w:after="100" w:afterAutospacing="1"/>
      <w:textAlignment w:val="top"/>
    </w:pPr>
    <w:rPr>
      <w:rFonts w:cs="Times New Roman"/>
      <w:sz w:val="20"/>
      <w:szCs w:val="20"/>
    </w:rPr>
  </w:style>
  <w:style w:type="paragraph" w:customStyle="1" w:styleId="p38">
    <w:name w:val="p38"/>
    <w:basedOn w:val="a"/>
    <w:rsid w:val="001C4541"/>
    <w:pPr>
      <w:spacing w:before="100" w:beforeAutospacing="1" w:after="100" w:afterAutospacing="1"/>
      <w:jc w:val="both"/>
      <w:textAlignment w:val="top"/>
    </w:pPr>
    <w:rPr>
      <w:rFonts w:cs="Times New Roman"/>
      <w:sz w:val="20"/>
      <w:szCs w:val="20"/>
    </w:rPr>
  </w:style>
  <w:style w:type="paragraph" w:customStyle="1" w:styleId="p39">
    <w:name w:val="p39"/>
    <w:basedOn w:val="a"/>
    <w:rsid w:val="001C4541"/>
    <w:pPr>
      <w:spacing w:before="100" w:beforeAutospacing="1" w:after="100" w:afterAutospacing="1"/>
      <w:ind w:firstLine="720"/>
      <w:jc w:val="both"/>
      <w:textAlignment w:val="top"/>
    </w:pPr>
    <w:rPr>
      <w:rFonts w:cs="Times New Roman"/>
      <w:sz w:val="28"/>
      <w:szCs w:val="28"/>
    </w:rPr>
  </w:style>
  <w:style w:type="paragraph" w:customStyle="1" w:styleId="p4">
    <w:name w:val="p4"/>
    <w:basedOn w:val="a"/>
    <w:rsid w:val="001C4541"/>
    <w:pPr>
      <w:spacing w:before="100" w:beforeAutospacing="1" w:after="100" w:afterAutospacing="1"/>
      <w:jc w:val="center"/>
      <w:textAlignment w:val="top"/>
    </w:pPr>
    <w:rPr>
      <w:rFonts w:cs="Times New Roman"/>
      <w:sz w:val="28"/>
      <w:szCs w:val="28"/>
    </w:rPr>
  </w:style>
  <w:style w:type="paragraph" w:customStyle="1" w:styleId="p5">
    <w:name w:val="p5"/>
    <w:basedOn w:val="a"/>
    <w:rsid w:val="001C4541"/>
    <w:pPr>
      <w:spacing w:before="100" w:beforeAutospacing="1" w:after="100" w:afterAutospacing="1"/>
      <w:jc w:val="both"/>
      <w:textAlignment w:val="top"/>
    </w:pPr>
    <w:rPr>
      <w:rFonts w:cs="Times New Roman"/>
      <w:sz w:val="28"/>
      <w:szCs w:val="28"/>
    </w:rPr>
  </w:style>
  <w:style w:type="paragraph" w:customStyle="1" w:styleId="p6">
    <w:name w:val="p6"/>
    <w:basedOn w:val="a"/>
    <w:rsid w:val="001C4541"/>
    <w:pPr>
      <w:spacing w:before="100" w:beforeAutospacing="1" w:after="100" w:afterAutospacing="1"/>
      <w:jc w:val="center"/>
      <w:textAlignment w:val="top"/>
    </w:pPr>
    <w:rPr>
      <w:rFonts w:cs="Times New Roman"/>
      <w:b/>
      <w:bCs/>
      <w:sz w:val="28"/>
      <w:szCs w:val="28"/>
    </w:rPr>
  </w:style>
  <w:style w:type="paragraph" w:customStyle="1" w:styleId="p7">
    <w:name w:val="p7"/>
    <w:basedOn w:val="a"/>
    <w:rsid w:val="001C4541"/>
    <w:pPr>
      <w:spacing w:before="100" w:beforeAutospacing="1" w:after="100" w:afterAutospacing="1"/>
      <w:jc w:val="center"/>
      <w:textAlignment w:val="top"/>
    </w:pPr>
    <w:rPr>
      <w:rFonts w:cs="Times New Roman"/>
    </w:rPr>
  </w:style>
  <w:style w:type="paragraph" w:customStyle="1" w:styleId="p8">
    <w:name w:val="p8"/>
    <w:basedOn w:val="a"/>
    <w:rsid w:val="001C4541"/>
    <w:pPr>
      <w:spacing w:before="100" w:beforeAutospacing="1" w:after="100" w:afterAutospacing="1"/>
      <w:jc w:val="right"/>
      <w:textAlignment w:val="top"/>
    </w:pPr>
    <w:rPr>
      <w:rFonts w:cs="Times New Roman"/>
    </w:rPr>
  </w:style>
  <w:style w:type="paragraph" w:customStyle="1" w:styleId="p9">
    <w:name w:val="p9"/>
    <w:basedOn w:val="a"/>
    <w:rsid w:val="001C4541"/>
    <w:pPr>
      <w:spacing w:before="100" w:beforeAutospacing="1" w:after="100" w:afterAutospacing="1"/>
      <w:jc w:val="center"/>
      <w:textAlignment w:val="top"/>
    </w:pPr>
    <w:rPr>
      <w:rFonts w:cs="Times New Roman"/>
      <w:b/>
      <w:bCs/>
      <w:sz w:val="20"/>
      <w:szCs w:val="20"/>
    </w:rPr>
  </w:style>
  <w:style w:type="character" w:customStyle="1" w:styleId="footnodenumber">
    <w:name w:val="footnodenumber"/>
    <w:basedOn w:val="a0"/>
    <w:rsid w:val="001C4541"/>
  </w:style>
  <w:style w:type="character" w:customStyle="1" w:styleId="t21">
    <w:name w:val="t21"/>
    <w:basedOn w:val="a0"/>
    <w:rsid w:val="001C4541"/>
    <w:rPr>
      <w:sz w:val="28"/>
      <w:szCs w:val="28"/>
    </w:rPr>
  </w:style>
  <w:style w:type="character" w:customStyle="1" w:styleId="t41">
    <w:name w:val="t41"/>
    <w:basedOn w:val="a0"/>
    <w:rsid w:val="001C4541"/>
    <w:rPr>
      <w:b/>
      <w:bCs/>
    </w:rPr>
  </w:style>
  <w:style w:type="character" w:customStyle="1" w:styleId="t51">
    <w:name w:val="t51"/>
    <w:basedOn w:val="a0"/>
    <w:rsid w:val="001C4541"/>
    <w:rPr>
      <w:sz w:val="20"/>
      <w:szCs w:val="20"/>
    </w:rPr>
  </w:style>
  <w:style w:type="character" w:customStyle="1" w:styleId="footnote20anchor">
    <w:name w:val="footnote_20_anchor"/>
    <w:basedOn w:val="a0"/>
    <w:rsid w:val="001C4541"/>
  </w:style>
  <w:style w:type="character" w:styleId="a3">
    <w:name w:val="Hyperlink"/>
    <w:basedOn w:val="a0"/>
    <w:uiPriority w:val="99"/>
    <w:semiHidden/>
    <w:unhideWhenUsed/>
    <w:rsid w:val="001C4541"/>
    <w:rPr>
      <w:color w:val="0000FF"/>
      <w:u w:val="single"/>
    </w:rPr>
  </w:style>
  <w:style w:type="character" w:customStyle="1" w:styleId="t31">
    <w:name w:val="t31"/>
    <w:basedOn w:val="a0"/>
    <w:rsid w:val="001C4541"/>
    <w:rPr>
      <w:sz w:val="28"/>
      <w:szCs w:val="28"/>
      <w:u w:val="single"/>
    </w:rPr>
  </w:style>
  <w:style w:type="paragraph" w:customStyle="1" w:styleId="ConsNormal">
    <w:name w:val="ConsNormal"/>
    <w:rsid w:val="00994709"/>
    <w:pPr>
      <w:autoSpaceDE w:val="0"/>
      <w:autoSpaceDN w:val="0"/>
      <w:adjustRightInd w:val="0"/>
      <w:ind w:right="19772" w:firstLine="720"/>
    </w:pPr>
    <w:rPr>
      <w:rFonts w:ascii="Arial" w:hAnsi="Arial" w:cs="Arial"/>
    </w:rPr>
  </w:style>
  <w:style w:type="paragraph" w:customStyle="1" w:styleId="ConsPlusTitle">
    <w:name w:val="ConsPlusTitle"/>
    <w:rsid w:val="0083375D"/>
    <w:pPr>
      <w:widowControl w:val="0"/>
      <w:autoSpaceDE w:val="0"/>
      <w:autoSpaceDN w:val="0"/>
      <w:adjustRightInd w:val="0"/>
    </w:pPr>
    <w:rPr>
      <w:rFonts w:ascii="Arial" w:hAnsi="Arial" w:cs="Arial"/>
      <w:b/>
      <w:bCs/>
    </w:rPr>
  </w:style>
  <w:style w:type="paragraph" w:styleId="a4">
    <w:name w:val="Balloon Text"/>
    <w:basedOn w:val="a"/>
    <w:link w:val="a5"/>
    <w:uiPriority w:val="99"/>
    <w:semiHidden/>
    <w:unhideWhenUsed/>
    <w:rsid w:val="0083375D"/>
    <w:rPr>
      <w:rFonts w:ascii="Tahoma" w:hAnsi="Tahoma" w:cs="Tahoma"/>
      <w:sz w:val="16"/>
      <w:szCs w:val="16"/>
    </w:rPr>
  </w:style>
  <w:style w:type="character" w:customStyle="1" w:styleId="a5">
    <w:name w:val="Текст выноски Знак"/>
    <w:basedOn w:val="a0"/>
    <w:link w:val="a4"/>
    <w:uiPriority w:val="99"/>
    <w:semiHidden/>
    <w:rsid w:val="0083375D"/>
    <w:rPr>
      <w:rFonts w:ascii="Tahoma" w:hAnsi="Tahoma" w:cs="Tahoma"/>
      <w:sz w:val="16"/>
      <w:szCs w:val="16"/>
    </w:rPr>
  </w:style>
  <w:style w:type="paragraph" w:styleId="a6">
    <w:name w:val="header"/>
    <w:basedOn w:val="a"/>
    <w:link w:val="a7"/>
    <w:uiPriority w:val="99"/>
    <w:unhideWhenUsed/>
    <w:rsid w:val="0083375D"/>
    <w:pPr>
      <w:tabs>
        <w:tab w:val="center" w:pos="4677"/>
        <w:tab w:val="right" w:pos="9355"/>
      </w:tabs>
    </w:pPr>
  </w:style>
  <w:style w:type="character" w:customStyle="1" w:styleId="a7">
    <w:name w:val="Верхний колонтитул Знак"/>
    <w:basedOn w:val="a0"/>
    <w:link w:val="a6"/>
    <w:uiPriority w:val="99"/>
    <w:rsid w:val="0083375D"/>
    <w:rPr>
      <w:rFonts w:cs="Arial"/>
      <w:sz w:val="24"/>
      <w:szCs w:val="24"/>
    </w:rPr>
  </w:style>
  <w:style w:type="paragraph" w:styleId="a8">
    <w:name w:val="footer"/>
    <w:basedOn w:val="a"/>
    <w:link w:val="a9"/>
    <w:uiPriority w:val="99"/>
    <w:semiHidden/>
    <w:unhideWhenUsed/>
    <w:rsid w:val="0083375D"/>
    <w:pPr>
      <w:tabs>
        <w:tab w:val="center" w:pos="4677"/>
        <w:tab w:val="right" w:pos="9355"/>
      </w:tabs>
    </w:pPr>
  </w:style>
  <w:style w:type="character" w:customStyle="1" w:styleId="a9">
    <w:name w:val="Нижний колонтитул Знак"/>
    <w:basedOn w:val="a0"/>
    <w:link w:val="a8"/>
    <w:uiPriority w:val="99"/>
    <w:semiHidden/>
    <w:rsid w:val="0083375D"/>
    <w:rPr>
      <w:rFonts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242348">
      <w:bodyDiv w:val="1"/>
      <w:marLeft w:val="1134"/>
      <w:marRight w:val="567"/>
      <w:marTop w:val="1134"/>
      <w:marBottom w:val="113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BF51E-25A3-464F-A898-139B7B89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2847</Words>
  <Characters>16229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11</cp:revision>
  <cp:lastPrinted>2015-10-21T10:28:00Z</cp:lastPrinted>
  <dcterms:created xsi:type="dcterms:W3CDTF">2011-06-06T06:29:00Z</dcterms:created>
  <dcterms:modified xsi:type="dcterms:W3CDTF">2015-10-21T10:30:00Z</dcterms:modified>
</cp:coreProperties>
</file>