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CCA" w:rsidRPr="00494CCA" w:rsidRDefault="00494CCA" w:rsidP="003E000E">
      <w:pPr>
        <w:shd w:val="clear" w:color="auto" w:fill="FFFFFF"/>
        <w:spacing w:after="0" w:line="240" w:lineRule="auto"/>
        <w:jc w:val="center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494CCA">
        <w:rPr>
          <w:rFonts w:ascii="Roboto Condensed" w:eastAsia="Times New Roman" w:hAnsi="Roboto Condensed" w:cs="Times New Roman"/>
          <w:b/>
          <w:bCs/>
          <w:color w:val="000000"/>
          <w:sz w:val="30"/>
          <w:lang w:eastAsia="ru-RU"/>
        </w:rPr>
        <w:t>УВЕДОМЛЕНИЕ</w:t>
      </w:r>
    </w:p>
    <w:p w:rsidR="00494CCA" w:rsidRPr="00494CCA" w:rsidRDefault="00ED75F4" w:rsidP="003E000E">
      <w:pPr>
        <w:shd w:val="clear" w:color="auto" w:fill="FFFFFF"/>
        <w:spacing w:after="0" w:line="240" w:lineRule="auto"/>
        <w:jc w:val="center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>
        <w:rPr>
          <w:rFonts w:ascii="Roboto Condensed" w:eastAsia="Times New Roman" w:hAnsi="Roboto Condensed" w:cs="Times New Roman"/>
          <w:b/>
          <w:bCs/>
          <w:color w:val="000000"/>
          <w:sz w:val="30"/>
          <w:lang w:eastAsia="ru-RU"/>
        </w:rPr>
        <w:t xml:space="preserve">О </w:t>
      </w:r>
      <w:r w:rsidR="00C730C0">
        <w:rPr>
          <w:rFonts w:ascii="Roboto Condensed" w:eastAsia="Times New Roman" w:hAnsi="Roboto Condensed" w:cs="Times New Roman"/>
          <w:b/>
          <w:bCs/>
          <w:color w:val="000000"/>
          <w:sz w:val="30"/>
          <w:lang w:eastAsia="ru-RU"/>
        </w:rPr>
        <w:t xml:space="preserve">РАЗМЕЩЕНИИ </w:t>
      </w:r>
      <w:r w:rsidR="00494CCA" w:rsidRPr="00494CCA">
        <w:rPr>
          <w:rFonts w:ascii="Roboto Condensed" w:eastAsia="Times New Roman" w:hAnsi="Roboto Condensed" w:cs="Times New Roman"/>
          <w:b/>
          <w:bCs/>
          <w:color w:val="000000"/>
          <w:sz w:val="30"/>
          <w:lang w:eastAsia="ru-RU"/>
        </w:rPr>
        <w:t>ПРОЕКТА АКТУАЛИЗИРОВАННОЙ СХЕМЫ ТЕПЛОСНАБЖЕНИЯ</w:t>
      </w:r>
    </w:p>
    <w:p w:rsidR="00AF33A8" w:rsidRPr="00AF33A8" w:rsidRDefault="000C3C20" w:rsidP="00C730C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</w:pP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Администрация Прудковского</w:t>
      </w:r>
      <w:r w:rsidR="00494CCA"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Починковского района Смоленской области, </w:t>
      </w:r>
      <w:r w:rsidR="00494CCA"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в соответствии </w:t>
      </w:r>
      <w:r w:rsidR="00C730C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с </w:t>
      </w: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п</w:t>
      </w:r>
      <w:r w:rsidR="00494CCA"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остановлением Правительства Российской Федерации от 22.02.2012 года № 154 «О требованиях к схемам теплоснабжения, порядк</w:t>
      </w: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у их разработки и утверждения», </w:t>
      </w:r>
      <w:r w:rsidR="00C730C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уведомляет о размещении </w:t>
      </w:r>
      <w:r w:rsidR="00494CCA"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проекта актуализированной схемы теплоснабжения </w:t>
      </w: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П</w:t>
      </w:r>
      <w:r w:rsidRPr="00AF33A8">
        <w:rPr>
          <w:rFonts w:ascii="Roboto Condensed" w:eastAsia="Times New Roman" w:hAnsi="Roboto Condensed" w:cs="Times New Roman" w:hint="eastAsia"/>
          <w:color w:val="000000"/>
          <w:sz w:val="28"/>
          <w:szCs w:val="28"/>
          <w:lang w:eastAsia="ru-RU"/>
        </w:rPr>
        <w:t>рудковского</w:t>
      </w: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r w:rsidRPr="00AF33A8">
        <w:rPr>
          <w:rFonts w:ascii="Roboto Condensed" w:eastAsia="Times New Roman" w:hAnsi="Roboto Condensed" w:cs="Times New Roman" w:hint="eastAsia"/>
          <w:color w:val="000000"/>
          <w:sz w:val="28"/>
          <w:szCs w:val="28"/>
          <w:lang w:eastAsia="ru-RU"/>
        </w:rPr>
        <w:t>сельского</w:t>
      </w: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r w:rsidRPr="00AF33A8">
        <w:rPr>
          <w:rFonts w:ascii="Roboto Condensed" w:eastAsia="Times New Roman" w:hAnsi="Roboto Condensed" w:cs="Times New Roman" w:hint="eastAsia"/>
          <w:color w:val="000000"/>
          <w:sz w:val="28"/>
          <w:szCs w:val="28"/>
          <w:lang w:eastAsia="ru-RU"/>
        </w:rPr>
        <w:t>поселения</w:t>
      </w: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П</w:t>
      </w:r>
      <w:r w:rsidRPr="00AF33A8">
        <w:rPr>
          <w:rFonts w:ascii="Roboto Condensed" w:eastAsia="Times New Roman" w:hAnsi="Roboto Condensed" w:cs="Times New Roman" w:hint="eastAsia"/>
          <w:color w:val="000000"/>
          <w:sz w:val="28"/>
          <w:szCs w:val="28"/>
          <w:lang w:eastAsia="ru-RU"/>
        </w:rPr>
        <w:t>очинковского</w:t>
      </w: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r w:rsidRPr="00AF33A8">
        <w:rPr>
          <w:rFonts w:ascii="Roboto Condensed" w:eastAsia="Times New Roman" w:hAnsi="Roboto Condensed" w:cs="Times New Roman" w:hint="eastAsia"/>
          <w:color w:val="000000"/>
          <w:sz w:val="28"/>
          <w:szCs w:val="28"/>
          <w:lang w:eastAsia="ru-RU"/>
        </w:rPr>
        <w:t>района</w:t>
      </w: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С</w:t>
      </w:r>
      <w:r w:rsidRPr="00AF33A8">
        <w:rPr>
          <w:rFonts w:ascii="Roboto Condensed" w:eastAsia="Times New Roman" w:hAnsi="Roboto Condensed" w:cs="Times New Roman" w:hint="eastAsia"/>
          <w:color w:val="000000"/>
          <w:sz w:val="28"/>
          <w:szCs w:val="28"/>
          <w:lang w:eastAsia="ru-RU"/>
        </w:rPr>
        <w:t>моленской</w:t>
      </w: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r w:rsidRPr="00AF33A8">
        <w:rPr>
          <w:rFonts w:ascii="Roboto Condensed" w:eastAsia="Times New Roman" w:hAnsi="Roboto Condensed" w:cs="Times New Roman" w:hint="eastAsia"/>
          <w:color w:val="000000"/>
          <w:sz w:val="28"/>
          <w:szCs w:val="28"/>
          <w:lang w:eastAsia="ru-RU"/>
        </w:rPr>
        <w:t>области</w:t>
      </w:r>
      <w:r w:rsidR="00126956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на 2021</w:t>
      </w:r>
      <w:r w:rsidR="005F1E5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год</w:t>
      </w:r>
      <w:r w:rsidR="00C730C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по адресу</w:t>
      </w:r>
      <w:r w:rsidR="00494CCA"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:</w:t>
      </w:r>
    </w:p>
    <w:p w:rsidR="00AF33A8" w:rsidRPr="00AF33A8" w:rsidRDefault="00AF33A8" w:rsidP="00494C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</w:pP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hyperlink r:id="rId4" w:history="1">
        <w:r w:rsidRPr="00AF33A8">
          <w:rPr>
            <w:rStyle w:val="a5"/>
            <w:rFonts w:ascii="Roboto Condensed" w:eastAsia="Times New Roman" w:hAnsi="Roboto Condensed" w:cs="Times New Roman"/>
            <w:sz w:val="28"/>
            <w:szCs w:val="28"/>
            <w:lang w:eastAsia="ru-RU"/>
          </w:rPr>
          <w:t>http://prudkovskoe.admin-smolensk.ru/zhilischno-kommunalnoe-hozyajstvo/</w:t>
        </w:r>
      </w:hyperlink>
    </w:p>
    <w:p w:rsidR="00AF33A8" w:rsidRPr="00AF33A8" w:rsidRDefault="00C730C0" w:rsidP="00AF33A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</w:pPr>
      <w:r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З</w:t>
      </w:r>
      <w:r w:rsid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амечания</w:t>
      </w:r>
      <w:r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и предложения</w:t>
      </w:r>
      <w:r w:rsid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r w:rsidR="00494CCA"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от теплоснабжающих и </w:t>
      </w:r>
      <w:proofErr w:type="spellStart"/>
      <w:r w:rsidR="00494CCA"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теплосетевых</w:t>
      </w:r>
      <w:proofErr w:type="spellEnd"/>
      <w:r w:rsidR="00494CCA"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организаций и иных лиц по </w:t>
      </w:r>
      <w:r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проекту актуализированной</w:t>
      </w:r>
      <w:r w:rsidR="00494CCA"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r w:rsidR="00AF33A8"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схемы теплоснабжения Прудковского</w:t>
      </w:r>
      <w:r w:rsidR="00494CCA"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сельс</w:t>
      </w:r>
      <w:r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кого посел</w:t>
      </w:r>
      <w:r w:rsidR="00026ED5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ения принимаются по           25</w:t>
      </w:r>
      <w:r w:rsidR="00EC2D59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марта 2020</w:t>
      </w:r>
      <w:r w:rsidR="00494CCA"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года</w:t>
      </w:r>
      <w:r w:rsidR="006B7DBF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включительно,</w:t>
      </w:r>
      <w:r w:rsidR="00494CCA"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по адресу: </w:t>
      </w:r>
      <w:r w:rsidR="00AF33A8"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216465, Смоленская область, Починковский район, д. </w:t>
      </w:r>
      <w:proofErr w:type="gramStart"/>
      <w:r w:rsidR="00AF33A8"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Плоское</w:t>
      </w:r>
      <w:proofErr w:type="gramEnd"/>
      <w:r w:rsidR="00AF33A8"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, д. 86,</w:t>
      </w:r>
      <w:r w:rsidR="00BC18A9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C18A9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пом</w:t>
      </w:r>
      <w:proofErr w:type="spellEnd"/>
      <w:r w:rsidR="00BC18A9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. 3,</w:t>
      </w:r>
      <w:r w:rsidR="00126956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телефон: (48149) 5-67-21</w:t>
      </w:r>
      <w:r w:rsidR="00AF33A8"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, адрес электронной почты: </w:t>
      </w:r>
      <w:hyperlink r:id="rId5" w:history="1">
        <w:r w:rsidR="00AF33A8" w:rsidRPr="00AF33A8">
          <w:rPr>
            <w:rStyle w:val="a5"/>
            <w:rFonts w:ascii="Roboto Condensed" w:eastAsia="Times New Roman" w:hAnsi="Roboto Condensed" w:cs="Times New Roman"/>
            <w:sz w:val="28"/>
            <w:szCs w:val="28"/>
            <w:lang w:val="en-US" w:eastAsia="ru-RU"/>
          </w:rPr>
          <w:t>AdmPrudki</w:t>
        </w:r>
        <w:r w:rsidR="00AF33A8" w:rsidRPr="00AF33A8">
          <w:rPr>
            <w:rStyle w:val="a5"/>
            <w:rFonts w:ascii="Roboto Condensed" w:eastAsia="Times New Roman" w:hAnsi="Roboto Condensed" w:cs="Times New Roman"/>
            <w:sz w:val="28"/>
            <w:szCs w:val="28"/>
            <w:lang w:eastAsia="ru-RU"/>
          </w:rPr>
          <w:t>@</w:t>
        </w:r>
        <w:r w:rsidR="00AF33A8" w:rsidRPr="00AF33A8">
          <w:rPr>
            <w:rStyle w:val="a5"/>
            <w:rFonts w:ascii="Roboto Condensed" w:eastAsia="Times New Roman" w:hAnsi="Roboto Condensed" w:cs="Times New Roman"/>
            <w:sz w:val="28"/>
            <w:szCs w:val="28"/>
            <w:lang w:val="en-US" w:eastAsia="ru-RU"/>
          </w:rPr>
          <w:t>yandex</w:t>
        </w:r>
        <w:r w:rsidR="00AF33A8" w:rsidRPr="00AF33A8">
          <w:rPr>
            <w:rStyle w:val="a5"/>
            <w:rFonts w:ascii="Roboto Condensed" w:eastAsia="Times New Roman" w:hAnsi="Roboto Condensed" w:cs="Times New Roman"/>
            <w:sz w:val="28"/>
            <w:szCs w:val="28"/>
            <w:lang w:eastAsia="ru-RU"/>
          </w:rPr>
          <w:t>.</w:t>
        </w:r>
        <w:r w:rsidR="00AF33A8" w:rsidRPr="00AF33A8">
          <w:rPr>
            <w:rStyle w:val="a5"/>
            <w:rFonts w:ascii="Roboto Condensed" w:eastAsia="Times New Roman" w:hAnsi="Roboto Condensed" w:cs="Times New Roman"/>
            <w:sz w:val="28"/>
            <w:szCs w:val="28"/>
            <w:lang w:val="en-US" w:eastAsia="ru-RU"/>
          </w:rPr>
          <w:t>ru</w:t>
        </w:r>
      </w:hyperlink>
    </w:p>
    <w:p w:rsidR="00AF33A8" w:rsidRPr="00C730C0" w:rsidRDefault="00AF33A8" w:rsidP="00AF33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</w:pPr>
    </w:p>
    <w:p w:rsidR="00AF33A8" w:rsidRPr="00AF33A8" w:rsidRDefault="00EC2D59" w:rsidP="00AF33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</w:pPr>
      <w:r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Дата создания: 03</w:t>
      </w:r>
      <w:r w:rsidR="00C730C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.03</w:t>
      </w:r>
      <w:r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.2020</w:t>
      </w:r>
      <w:r w:rsid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г.</w:t>
      </w:r>
    </w:p>
    <w:p w:rsidR="00934353" w:rsidRDefault="00934353"/>
    <w:sectPr w:rsidR="00934353" w:rsidSect="00934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CCA"/>
    <w:rsid w:val="00026ED5"/>
    <w:rsid w:val="000C3C20"/>
    <w:rsid w:val="00126956"/>
    <w:rsid w:val="003E000E"/>
    <w:rsid w:val="00494CCA"/>
    <w:rsid w:val="00587F5B"/>
    <w:rsid w:val="005F1E50"/>
    <w:rsid w:val="006A6C62"/>
    <w:rsid w:val="006B0DE0"/>
    <w:rsid w:val="006B7DBF"/>
    <w:rsid w:val="00802162"/>
    <w:rsid w:val="00934353"/>
    <w:rsid w:val="009B3B98"/>
    <w:rsid w:val="00A4105A"/>
    <w:rsid w:val="00AF33A8"/>
    <w:rsid w:val="00BA0EA6"/>
    <w:rsid w:val="00BC18A9"/>
    <w:rsid w:val="00C40C12"/>
    <w:rsid w:val="00C730C0"/>
    <w:rsid w:val="00E27961"/>
    <w:rsid w:val="00E5253F"/>
    <w:rsid w:val="00EC2D59"/>
    <w:rsid w:val="00ED75F4"/>
    <w:rsid w:val="00F064C5"/>
    <w:rsid w:val="00F45BEB"/>
    <w:rsid w:val="00FB0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4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4CCA"/>
    <w:rPr>
      <w:b/>
      <w:bCs/>
    </w:rPr>
  </w:style>
  <w:style w:type="character" w:styleId="a5">
    <w:name w:val="Hyperlink"/>
    <w:basedOn w:val="a0"/>
    <w:uiPriority w:val="99"/>
    <w:unhideWhenUsed/>
    <w:rsid w:val="00AF33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0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85647">
              <w:marLeft w:val="240"/>
              <w:marRight w:val="24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9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79776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7D7D7"/>
                        <w:left w:val="single" w:sz="6" w:space="12" w:color="D7D7D7"/>
                        <w:bottom w:val="single" w:sz="6" w:space="12" w:color="D7D7D7"/>
                        <w:right w:val="single" w:sz="6" w:space="12" w:color="D7D7D7"/>
                      </w:divBdr>
                      <w:divsChild>
                        <w:div w:id="186254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Prudki@yandex.ru" TargetMode="External"/><Relationship Id="rId4" Type="http://schemas.openxmlformats.org/officeDocument/2006/relationships/hyperlink" Target="http://prudkovskoe.admin-smolensk.ru/zhilischno-kommunalnoe-hozyajst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2019-05-21T10:28:00Z</cp:lastPrinted>
  <dcterms:created xsi:type="dcterms:W3CDTF">2019-04-01T09:58:00Z</dcterms:created>
  <dcterms:modified xsi:type="dcterms:W3CDTF">2020-03-17T07:02:00Z</dcterms:modified>
</cp:coreProperties>
</file>