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08" w:rsidRPr="002C3F08" w:rsidRDefault="002C3F08" w:rsidP="002C3F08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bCs/>
          <w:noProof/>
          <w:sz w:val="26"/>
          <w:szCs w:val="2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-260350</wp:posOffset>
            </wp:positionV>
            <wp:extent cx="705485" cy="802005"/>
            <wp:effectExtent l="19050" t="19050" r="0" b="0"/>
            <wp:wrapTight wrapText="bothSides">
              <wp:wrapPolygon edited="0">
                <wp:start x="-583" y="-513"/>
                <wp:lineTo x="-583" y="21549"/>
                <wp:lineTo x="21581" y="21549"/>
                <wp:lineTo x="21581" y="-513"/>
                <wp:lineTo x="-583" y="-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 xml:space="preserve"> </w:t>
      </w:r>
    </w:p>
    <w:p w:rsidR="002C3F08" w:rsidRPr="002C3F08" w:rsidRDefault="002C3F08" w:rsidP="002C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C3F08" w:rsidRPr="002C3F08" w:rsidRDefault="002C3F08" w:rsidP="002C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C3F08" w:rsidRPr="002C3F08" w:rsidRDefault="002C3F08" w:rsidP="002C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0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C3F08" w:rsidRPr="002C3F08" w:rsidRDefault="002C3F08" w:rsidP="002C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08">
        <w:rPr>
          <w:rFonts w:ascii="Times New Roman" w:eastAsia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2C3F08" w:rsidRPr="002C3F08" w:rsidRDefault="002C3F08" w:rsidP="002C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08">
        <w:rPr>
          <w:rFonts w:ascii="Times New Roman" w:eastAsia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2C3F08" w:rsidRPr="002C3F08" w:rsidRDefault="002C3F08" w:rsidP="002C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F08" w:rsidRPr="002C3F08" w:rsidRDefault="002C3F08" w:rsidP="002C3F08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2C3F08" w:rsidRPr="002C3F08" w:rsidRDefault="002C3F08" w:rsidP="002C3F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2C3F08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2C3F08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Е Н И Е</w:t>
      </w:r>
    </w:p>
    <w:p w:rsidR="002C3F08" w:rsidRPr="002C3F08" w:rsidRDefault="002C3F08" w:rsidP="002C3F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3F08" w:rsidRPr="002C3F08" w:rsidRDefault="002C3F08" w:rsidP="002C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08">
        <w:rPr>
          <w:rFonts w:ascii="Times New Roman" w:eastAsia="Times New Roman" w:hAnsi="Times New Roman" w:cs="Times New Roman"/>
          <w:sz w:val="28"/>
          <w:szCs w:val="28"/>
        </w:rPr>
        <w:t xml:space="preserve">от  08.02. 2013 г.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C3F08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851B7" w:rsidRPr="00BD2ADD" w:rsidRDefault="004851B7" w:rsidP="002C3F08">
      <w:pPr>
        <w:pStyle w:val="Standard"/>
        <w:jc w:val="center"/>
        <w:rPr>
          <w:bCs/>
          <w:sz w:val="26"/>
          <w:szCs w:val="26"/>
        </w:rPr>
      </w:pPr>
    </w:p>
    <w:p w:rsidR="004851B7" w:rsidRDefault="004851B7" w:rsidP="004851B7">
      <w:pPr>
        <w:pStyle w:val="Standard"/>
        <w:jc w:val="both"/>
        <w:rPr>
          <w:bCs/>
          <w:color w:val="26282F"/>
          <w:sz w:val="28"/>
          <w:szCs w:val="28"/>
        </w:rPr>
      </w:pPr>
      <w:r w:rsidRPr="001A17E8">
        <w:rPr>
          <w:bCs/>
          <w:color w:val="26282F"/>
          <w:sz w:val="28"/>
          <w:szCs w:val="28"/>
        </w:rPr>
        <w:t xml:space="preserve">Об установлении </w:t>
      </w:r>
      <w:proofErr w:type="gramStart"/>
      <w:r w:rsidRPr="001A17E8">
        <w:rPr>
          <w:bCs/>
          <w:color w:val="26282F"/>
          <w:sz w:val="28"/>
          <w:szCs w:val="28"/>
        </w:rPr>
        <w:t>дополнительных</w:t>
      </w:r>
      <w:proofErr w:type="gramEnd"/>
    </w:p>
    <w:p w:rsidR="004851B7" w:rsidRDefault="004851B7" w:rsidP="004851B7">
      <w:pPr>
        <w:pStyle w:val="Standard"/>
        <w:jc w:val="both"/>
        <w:rPr>
          <w:bCs/>
          <w:color w:val="26282F"/>
          <w:sz w:val="28"/>
          <w:szCs w:val="28"/>
        </w:rPr>
      </w:pPr>
      <w:r w:rsidRPr="001A17E8">
        <w:rPr>
          <w:bCs/>
          <w:color w:val="26282F"/>
          <w:sz w:val="28"/>
          <w:szCs w:val="28"/>
        </w:rPr>
        <w:t xml:space="preserve">оснований признания </w:t>
      </w:r>
      <w:proofErr w:type="gramStart"/>
      <w:r w:rsidRPr="001A17E8">
        <w:rPr>
          <w:bCs/>
          <w:color w:val="26282F"/>
          <w:sz w:val="28"/>
          <w:szCs w:val="28"/>
        </w:rPr>
        <w:t>безнадежными</w:t>
      </w:r>
      <w:proofErr w:type="gramEnd"/>
      <w:r w:rsidRPr="001A17E8">
        <w:rPr>
          <w:bCs/>
          <w:color w:val="26282F"/>
          <w:sz w:val="28"/>
          <w:szCs w:val="28"/>
        </w:rPr>
        <w:t xml:space="preserve"> </w:t>
      </w:r>
    </w:p>
    <w:p w:rsidR="004851B7" w:rsidRDefault="004851B7" w:rsidP="004851B7">
      <w:pPr>
        <w:pStyle w:val="Standard"/>
        <w:jc w:val="both"/>
        <w:rPr>
          <w:bCs/>
          <w:color w:val="26282F"/>
          <w:sz w:val="28"/>
          <w:szCs w:val="28"/>
        </w:rPr>
      </w:pPr>
      <w:r w:rsidRPr="001A17E8">
        <w:rPr>
          <w:bCs/>
          <w:color w:val="26282F"/>
          <w:sz w:val="28"/>
          <w:szCs w:val="28"/>
        </w:rPr>
        <w:t xml:space="preserve">к взысканию недоимки и задолженности </w:t>
      </w:r>
    </w:p>
    <w:p w:rsidR="004851B7" w:rsidRDefault="004851B7" w:rsidP="004851B7">
      <w:pPr>
        <w:pStyle w:val="Standard"/>
        <w:jc w:val="both"/>
        <w:rPr>
          <w:bCs/>
          <w:color w:val="26282F"/>
          <w:sz w:val="28"/>
          <w:szCs w:val="28"/>
        </w:rPr>
      </w:pPr>
      <w:r w:rsidRPr="001A17E8">
        <w:rPr>
          <w:bCs/>
          <w:color w:val="26282F"/>
          <w:sz w:val="28"/>
          <w:szCs w:val="28"/>
        </w:rPr>
        <w:t xml:space="preserve">по пеням и штрафам по </w:t>
      </w:r>
      <w:r>
        <w:rPr>
          <w:bCs/>
          <w:color w:val="26282F"/>
          <w:sz w:val="28"/>
          <w:szCs w:val="28"/>
        </w:rPr>
        <w:t xml:space="preserve">земельному налогу </w:t>
      </w:r>
    </w:p>
    <w:p w:rsidR="004851B7" w:rsidRPr="00BD2ADD" w:rsidRDefault="004851B7" w:rsidP="004851B7">
      <w:pPr>
        <w:pStyle w:val="Standard"/>
        <w:jc w:val="both"/>
        <w:rPr>
          <w:rFonts w:cs="Times New Roman"/>
          <w:sz w:val="28"/>
          <w:szCs w:val="28"/>
        </w:rPr>
      </w:pPr>
      <w:r>
        <w:rPr>
          <w:bCs/>
          <w:color w:val="26282F"/>
          <w:sz w:val="28"/>
          <w:szCs w:val="28"/>
        </w:rPr>
        <w:t>и налогу на имущество физических лиц</w:t>
      </w:r>
    </w:p>
    <w:p w:rsidR="004851B7" w:rsidRPr="00BD2ADD" w:rsidRDefault="004851B7" w:rsidP="004851B7">
      <w:pPr>
        <w:pStyle w:val="Standard"/>
        <w:jc w:val="both"/>
        <w:rPr>
          <w:rFonts w:cs="Times New Roman"/>
          <w:sz w:val="28"/>
          <w:szCs w:val="28"/>
        </w:rPr>
      </w:pPr>
    </w:p>
    <w:p w:rsidR="004851B7" w:rsidRPr="00BD2ADD" w:rsidRDefault="004851B7" w:rsidP="004851B7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 w:rsidRPr="00BD2ADD">
        <w:rPr>
          <w:rFonts w:cs="Times New Roman"/>
          <w:sz w:val="28"/>
          <w:szCs w:val="28"/>
        </w:rPr>
        <w:tab/>
      </w:r>
    </w:p>
    <w:p w:rsidR="004851B7" w:rsidRPr="002C3F08" w:rsidRDefault="004851B7" w:rsidP="004851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08">
        <w:rPr>
          <w:rFonts w:ascii="Times New Roman" w:hAnsi="Times New Roman" w:cs="Times New Roman"/>
          <w:sz w:val="28"/>
          <w:szCs w:val="28"/>
        </w:rPr>
        <w:t xml:space="preserve">Руководствуясь пунктом 5 статьи 59 Налогового кодекса Российской Федерации, Федеральным законом от 6 октября 2003 N 131-ФЗ «Об общих принципах организации местного самоуправления в Российской Федерации», Уставом </w:t>
      </w:r>
      <w:r w:rsidR="00D303AE">
        <w:rPr>
          <w:rFonts w:ascii="Times New Roman" w:hAnsi="Times New Roman" w:cs="Times New Roman"/>
          <w:sz w:val="28"/>
          <w:szCs w:val="28"/>
        </w:rPr>
        <w:t>Прудковского</w:t>
      </w:r>
      <w:r w:rsidRPr="002C3F08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4851B7" w:rsidRPr="002C3F08" w:rsidRDefault="004851B7" w:rsidP="00D303A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0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303AE">
        <w:rPr>
          <w:rFonts w:ascii="Times New Roman" w:hAnsi="Times New Roman" w:cs="Times New Roman"/>
          <w:sz w:val="28"/>
          <w:szCs w:val="28"/>
        </w:rPr>
        <w:t>Прудковского</w:t>
      </w:r>
      <w:r w:rsidRPr="002C3F08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4851B7" w:rsidRPr="002C3F08" w:rsidRDefault="004851B7" w:rsidP="004851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08">
        <w:rPr>
          <w:rFonts w:ascii="Times New Roman" w:hAnsi="Times New Roman" w:cs="Times New Roman"/>
          <w:sz w:val="28"/>
          <w:szCs w:val="28"/>
        </w:rPr>
        <w:t>РЕШИЛ:</w:t>
      </w:r>
    </w:p>
    <w:p w:rsidR="004851B7" w:rsidRPr="002C3F08" w:rsidRDefault="004851B7" w:rsidP="004851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"/>
      <w:r w:rsidRPr="002C3F08"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признания безнадежными к взысканию недоимки и задолженности по пеням и штрафам по земельному налогу и налогу на имущество физических лиц в случаях:</w:t>
      </w:r>
    </w:p>
    <w:p w:rsidR="004851B7" w:rsidRPr="002C3F08" w:rsidRDefault="004851B7" w:rsidP="004851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bookmarkEnd w:id="0"/>
      <w:proofErr w:type="gramStart"/>
      <w:r w:rsidRPr="002C3F08">
        <w:rPr>
          <w:rFonts w:ascii="Times New Roman" w:hAnsi="Times New Roman" w:cs="Times New Roman"/>
          <w:sz w:val="28"/>
          <w:szCs w:val="28"/>
        </w:rPr>
        <w:t xml:space="preserve">1) недоимка и задолженность по пеням и штрафам по </w:t>
      </w:r>
      <w:r w:rsidRPr="002C3F08">
        <w:rPr>
          <w:rFonts w:ascii="Times New Roman" w:hAnsi="Times New Roman" w:cs="Times New Roman"/>
          <w:bCs/>
          <w:color w:val="26282F"/>
          <w:sz w:val="28"/>
          <w:szCs w:val="28"/>
        </w:rPr>
        <w:t>земельному налогу и налогу на имущество физических лиц</w:t>
      </w:r>
      <w:r w:rsidRPr="002C3F08">
        <w:rPr>
          <w:rFonts w:ascii="Times New Roman" w:hAnsi="Times New Roman" w:cs="Times New Roman"/>
          <w:sz w:val="28"/>
          <w:szCs w:val="28"/>
        </w:rPr>
        <w:t xml:space="preserve"> по истечении трех лет с момента вступления в законную силу судебного акта об их взыскании, в отношении которых судебным приставом-исполнителем вынесено постановление об окончании исполнительного производства и о возвращении взыскателю исполнительного документа по основаниям, установленным </w:t>
      </w:r>
      <w:hyperlink r:id="rId6" w:history="1">
        <w:r w:rsidRPr="002C3F08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C3F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C3F08">
          <w:rPr>
            <w:rFonts w:ascii="Times New Roman" w:hAnsi="Times New Roman" w:cs="Times New Roman"/>
            <w:sz w:val="28"/>
            <w:szCs w:val="28"/>
          </w:rPr>
          <w:t>4 части 1 статьи 46</w:t>
        </w:r>
        <w:proofErr w:type="gramEnd"/>
      </w:hyperlink>
      <w:r w:rsidRPr="002C3F08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 года N 229-ФЗ "Об исполнительном производстве";</w:t>
      </w:r>
    </w:p>
    <w:p w:rsidR="004851B7" w:rsidRPr="002C3F08" w:rsidRDefault="004851B7" w:rsidP="004851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"/>
      <w:bookmarkEnd w:id="1"/>
      <w:r w:rsidRPr="002C3F08">
        <w:rPr>
          <w:rFonts w:ascii="Times New Roman" w:hAnsi="Times New Roman" w:cs="Times New Roman"/>
          <w:sz w:val="28"/>
          <w:szCs w:val="28"/>
        </w:rPr>
        <w:lastRenderedPageBreak/>
        <w:t xml:space="preserve">2) недоимка и задолженность по пеням и штрафам по </w:t>
      </w:r>
      <w:r w:rsidRPr="002C3F08">
        <w:rPr>
          <w:rFonts w:ascii="Times New Roman" w:hAnsi="Times New Roman" w:cs="Times New Roman"/>
          <w:bCs/>
          <w:color w:val="26282F"/>
          <w:sz w:val="28"/>
          <w:szCs w:val="28"/>
        </w:rPr>
        <w:t>земельному налогу и налогу на имущество физических лиц</w:t>
      </w:r>
      <w:r w:rsidRPr="002C3F08">
        <w:rPr>
          <w:rFonts w:ascii="Times New Roman" w:hAnsi="Times New Roman" w:cs="Times New Roman"/>
          <w:sz w:val="28"/>
          <w:szCs w:val="28"/>
        </w:rPr>
        <w:t xml:space="preserve"> числящиеся за умершими физическими лицами, либо объявленными </w:t>
      </w:r>
      <w:proofErr w:type="gramStart"/>
      <w:r w:rsidRPr="002C3F08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2C3F08">
        <w:rPr>
          <w:rFonts w:ascii="Times New Roman" w:hAnsi="Times New Roman" w:cs="Times New Roman"/>
          <w:sz w:val="28"/>
          <w:szCs w:val="28"/>
        </w:rPr>
        <w:t xml:space="preserve"> умершими в порядке, установленном </w:t>
      </w:r>
      <w:hyperlink r:id="rId8" w:history="1">
        <w:r w:rsidRPr="002C3F08">
          <w:rPr>
            <w:rFonts w:ascii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2C3F08">
        <w:rPr>
          <w:rFonts w:ascii="Times New Roman" w:hAnsi="Times New Roman" w:cs="Times New Roman"/>
          <w:sz w:val="28"/>
          <w:szCs w:val="28"/>
        </w:rPr>
        <w:t xml:space="preserve"> Российской Федерации, по истечении трех лет с даты смерти;</w:t>
      </w:r>
    </w:p>
    <w:p w:rsidR="004851B7" w:rsidRPr="002C3F08" w:rsidRDefault="004851B7" w:rsidP="004851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"/>
      <w:bookmarkEnd w:id="2"/>
      <w:r w:rsidRPr="002C3F08">
        <w:rPr>
          <w:rFonts w:ascii="Times New Roman" w:hAnsi="Times New Roman" w:cs="Times New Roman"/>
          <w:sz w:val="28"/>
          <w:szCs w:val="28"/>
        </w:rPr>
        <w:t xml:space="preserve">3) задолженность по пеням по </w:t>
      </w:r>
      <w:r w:rsidRPr="002C3F08">
        <w:rPr>
          <w:rFonts w:ascii="Times New Roman" w:hAnsi="Times New Roman" w:cs="Times New Roman"/>
          <w:bCs/>
          <w:color w:val="26282F"/>
          <w:sz w:val="28"/>
          <w:szCs w:val="28"/>
        </w:rPr>
        <w:t>земельному налогу и налогу на имущество физических лиц</w:t>
      </w:r>
      <w:r w:rsidRPr="002C3F08">
        <w:rPr>
          <w:rFonts w:ascii="Times New Roman" w:hAnsi="Times New Roman" w:cs="Times New Roman"/>
          <w:sz w:val="28"/>
          <w:szCs w:val="28"/>
        </w:rPr>
        <w:t>, образовавшаяся по состоянию на 1 января 2009 года, при отсутствии недоимки по указанному налогу.</w:t>
      </w:r>
    </w:p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08">
        <w:rPr>
          <w:rFonts w:ascii="Times New Roman" w:hAnsi="Times New Roman" w:cs="Times New Roman"/>
          <w:sz w:val="28"/>
          <w:szCs w:val="28"/>
        </w:rPr>
        <w:t xml:space="preserve">2. Установить, что документами, подтверждающими основание признания безнадежными к взысканию недоимки и задолженности по пеням и штрафам по земельному налогу и налогу на </w:t>
      </w:r>
      <w:proofErr w:type="gramStart"/>
      <w:r w:rsidRPr="002C3F08">
        <w:rPr>
          <w:rFonts w:ascii="Times New Roman" w:hAnsi="Times New Roman" w:cs="Times New Roman"/>
          <w:sz w:val="28"/>
          <w:szCs w:val="28"/>
        </w:rPr>
        <w:t>имущество физических лиц, предусмотренное подпунктом 1 пункта 1 настоящего решения являются</w:t>
      </w:r>
      <w:proofErr w:type="gramEnd"/>
      <w:r w:rsidRPr="002C3F08">
        <w:rPr>
          <w:rFonts w:ascii="Times New Roman" w:hAnsi="Times New Roman" w:cs="Times New Roman"/>
          <w:sz w:val="28"/>
          <w:szCs w:val="28"/>
        </w:rPr>
        <w:t>:</w:t>
      </w:r>
    </w:p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2C3F08">
        <w:rPr>
          <w:rFonts w:ascii="Times New Roman" w:hAnsi="Times New Roman" w:cs="Times New Roman"/>
          <w:sz w:val="28"/>
          <w:szCs w:val="28"/>
        </w:rPr>
        <w:t xml:space="preserve">1) справка налогового органа по месту жительства физического лица о суммах недоимки и задолженности по пеням, штрафам и процентам по форме согласно </w:t>
      </w:r>
      <w:hyperlink r:id="rId9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N 2</w:t>
        </w:r>
      </w:hyperlink>
      <w:r w:rsidRPr="002C3F08">
        <w:rPr>
          <w:rFonts w:ascii="Times New Roman" w:hAnsi="Times New Roman" w:cs="Times New Roman"/>
          <w:sz w:val="28"/>
          <w:szCs w:val="28"/>
        </w:rPr>
        <w:t xml:space="preserve"> к Порядку списания недоимки и задолженности по пеням, штрафам и процентам, признанным безнадежными к взысканию, утвержденному </w:t>
      </w:r>
      <w:hyperlink r:id="rId10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2C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08">
        <w:rPr>
          <w:rFonts w:ascii="Times New Roman" w:hAnsi="Times New Roman" w:cs="Times New Roman"/>
          <w:sz w:val="28"/>
          <w:szCs w:val="28"/>
        </w:rPr>
        <w:t>Федеральной налоговой службы от 19.08.2010 N ЯК-7-8/393@;</w:t>
      </w:r>
    </w:p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2C3F08">
        <w:rPr>
          <w:rFonts w:ascii="Times New Roman" w:hAnsi="Times New Roman" w:cs="Times New Roman"/>
          <w:sz w:val="28"/>
          <w:szCs w:val="28"/>
        </w:rPr>
        <w:t>2) копия судебного акта о взыскании с физического лица недоимки и задолженности по пеням и штрафам по земельному налогу и налогу на имущество физических лиц;</w:t>
      </w:r>
    </w:p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2C3F08">
        <w:rPr>
          <w:rFonts w:ascii="Times New Roman" w:hAnsi="Times New Roman" w:cs="Times New Roman"/>
          <w:sz w:val="28"/>
          <w:szCs w:val="28"/>
        </w:rPr>
        <w:t xml:space="preserve">3) 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установленным </w:t>
      </w:r>
      <w:hyperlink r:id="rId11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3</w:t>
        </w:r>
      </w:hyperlink>
      <w:r w:rsidRPr="002C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08">
        <w:rPr>
          <w:rFonts w:ascii="Times New Roman" w:hAnsi="Times New Roman" w:cs="Times New Roman"/>
          <w:sz w:val="28"/>
          <w:szCs w:val="28"/>
        </w:rPr>
        <w:t>и</w:t>
      </w:r>
      <w:r w:rsidRPr="002C3F0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4 части 1 статьи 46</w:t>
        </w:r>
      </w:hyperlink>
      <w:r w:rsidRPr="002C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08">
        <w:rPr>
          <w:rFonts w:ascii="Times New Roman" w:hAnsi="Times New Roman" w:cs="Times New Roman"/>
          <w:sz w:val="28"/>
          <w:szCs w:val="28"/>
        </w:rPr>
        <w:t>Федерального закона "Об исполнительном производстве".</w:t>
      </w:r>
    </w:p>
    <w:bookmarkEnd w:id="6"/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08">
        <w:rPr>
          <w:rFonts w:ascii="Times New Roman" w:hAnsi="Times New Roman" w:cs="Times New Roman"/>
          <w:sz w:val="28"/>
          <w:szCs w:val="28"/>
        </w:rPr>
        <w:t xml:space="preserve">3. Установить, что документами, подтверждающими основание признания безнадежными к взысканию недоимки и задолженности по пеням и штрафам по земельному налогу и налогу на </w:t>
      </w:r>
      <w:proofErr w:type="gramStart"/>
      <w:r w:rsidRPr="002C3F08">
        <w:rPr>
          <w:rFonts w:ascii="Times New Roman" w:hAnsi="Times New Roman" w:cs="Times New Roman"/>
          <w:sz w:val="28"/>
          <w:szCs w:val="28"/>
        </w:rPr>
        <w:t>имущество физических лиц, предусмотренное подпунктом 2 пункта 1 настоящего решения являются</w:t>
      </w:r>
      <w:proofErr w:type="gramEnd"/>
      <w:r w:rsidRPr="002C3F08">
        <w:rPr>
          <w:rFonts w:ascii="Times New Roman" w:hAnsi="Times New Roman" w:cs="Times New Roman"/>
          <w:sz w:val="28"/>
          <w:szCs w:val="28"/>
        </w:rPr>
        <w:t>:</w:t>
      </w:r>
    </w:p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08">
        <w:rPr>
          <w:rFonts w:ascii="Times New Roman" w:hAnsi="Times New Roman" w:cs="Times New Roman"/>
          <w:sz w:val="28"/>
          <w:szCs w:val="28"/>
        </w:rPr>
        <w:t xml:space="preserve">1) справка налогового органа по месту жительства физического лица о суммах недоимки и задолженности по пеням, штрафам и процентам по форме согласно </w:t>
      </w:r>
      <w:hyperlink r:id="rId13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N 2</w:t>
        </w:r>
      </w:hyperlink>
      <w:r w:rsidRPr="002C3F08">
        <w:rPr>
          <w:rFonts w:ascii="Times New Roman" w:hAnsi="Times New Roman" w:cs="Times New Roman"/>
          <w:sz w:val="28"/>
          <w:szCs w:val="28"/>
        </w:rPr>
        <w:t xml:space="preserve"> к Порядку списания недоимки и задолженности по пеням, штрафам и процентам, признанным безнадежными к взысканию, утвержденному </w:t>
      </w:r>
      <w:hyperlink r:id="rId14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2C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08">
        <w:rPr>
          <w:rFonts w:ascii="Times New Roman" w:hAnsi="Times New Roman" w:cs="Times New Roman"/>
          <w:sz w:val="28"/>
          <w:szCs w:val="28"/>
        </w:rPr>
        <w:t>Федеральной налоговой службы от 19.08.2010 N ЯК-7-8/393@;</w:t>
      </w:r>
    </w:p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F08">
        <w:rPr>
          <w:rFonts w:ascii="Times New Roman" w:hAnsi="Times New Roman" w:cs="Times New Roman"/>
          <w:sz w:val="28"/>
          <w:szCs w:val="28"/>
        </w:rPr>
        <w:lastRenderedPageBreak/>
        <w:t>2) копия свидетельства о смерти физического лица, выданная органами записи актов гражданского состояния, или копия судебного решения об объявлении физического лица умершим.</w:t>
      </w:r>
      <w:proofErr w:type="gramEnd"/>
    </w:p>
    <w:p w:rsidR="004851B7" w:rsidRPr="002C3F08" w:rsidRDefault="004851B7" w:rsidP="004851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"/>
      <w:r w:rsidRPr="002C3F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3F08">
        <w:rPr>
          <w:rFonts w:ascii="Times New Roman" w:hAnsi="Times New Roman" w:cs="Times New Roman"/>
          <w:sz w:val="28"/>
          <w:szCs w:val="28"/>
        </w:rPr>
        <w:t xml:space="preserve">Документом, подтверждающим основание признания безнадежными к взысканию недоимки и задолженности по пеням и штрафам по земельному налогу и налогу на имущество физических лиц, предусмотренное подпунктом 3 пункта 1 настоящего решения является, является справка налогового органа по месту жительства физического лица о суммах недоимки и задолженности по пеням, штрафам и процентам по форме согласно </w:t>
      </w:r>
      <w:hyperlink r:id="rId15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N 2</w:t>
        </w:r>
      </w:hyperlink>
      <w:r w:rsidRPr="002C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08">
        <w:rPr>
          <w:rFonts w:ascii="Times New Roman" w:hAnsi="Times New Roman" w:cs="Times New Roman"/>
          <w:sz w:val="28"/>
          <w:szCs w:val="28"/>
        </w:rPr>
        <w:t>к Порядку списания недоимки</w:t>
      </w:r>
      <w:proofErr w:type="gramEnd"/>
      <w:r w:rsidRPr="002C3F08">
        <w:rPr>
          <w:rFonts w:ascii="Times New Roman" w:hAnsi="Times New Roman" w:cs="Times New Roman"/>
          <w:sz w:val="28"/>
          <w:szCs w:val="28"/>
        </w:rPr>
        <w:t xml:space="preserve"> и задолженности по пеням, штрафам и процентам, признанным безнадежными к взысканию, утвержденному </w:t>
      </w:r>
      <w:hyperlink r:id="rId16" w:history="1">
        <w:r w:rsidRPr="002C3F0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2C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08">
        <w:rPr>
          <w:rFonts w:ascii="Times New Roman" w:hAnsi="Times New Roman" w:cs="Times New Roman"/>
          <w:sz w:val="28"/>
          <w:szCs w:val="28"/>
        </w:rPr>
        <w:t>Федеральной налоговой службы от 19.08.2010 N ЯК-7-8/393@, по состоянию на 1 января 2009 года.</w:t>
      </w:r>
    </w:p>
    <w:p w:rsidR="004851B7" w:rsidRPr="002C3F08" w:rsidRDefault="004851B7" w:rsidP="004851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"/>
      <w:bookmarkEnd w:id="3"/>
      <w:bookmarkEnd w:id="7"/>
      <w:r w:rsidRPr="002C3F08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«Сельская новь».</w:t>
      </w:r>
    </w:p>
    <w:bookmarkEnd w:id="8"/>
    <w:p w:rsidR="00D303AE" w:rsidRDefault="00D303AE" w:rsidP="00D303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03AE" w:rsidRDefault="00D303AE" w:rsidP="00D303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1B7" w:rsidRDefault="00D303AE" w:rsidP="00D303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03AE" w:rsidRDefault="00D303AE" w:rsidP="00D303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 сельского  поселения</w:t>
      </w:r>
    </w:p>
    <w:p w:rsidR="00D303AE" w:rsidRDefault="00D303AE" w:rsidP="00D303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303AE" w:rsidRPr="002C3F08" w:rsidRDefault="00D303AE" w:rsidP="00D303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Н.П.Иванчеко</w:t>
      </w:r>
      <w:proofErr w:type="spellEnd"/>
    </w:p>
    <w:p w:rsidR="00A22B4A" w:rsidRPr="002C3F08" w:rsidRDefault="00A22B4A" w:rsidP="00D30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2B4A" w:rsidRPr="002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1B7"/>
    <w:rsid w:val="002C3F08"/>
    <w:rsid w:val="004851B7"/>
    <w:rsid w:val="00A22B4A"/>
    <w:rsid w:val="00D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851B7"/>
    <w:rPr>
      <w:b/>
      <w:bCs/>
      <w:color w:val="106BBE"/>
      <w:sz w:val="26"/>
      <w:szCs w:val="26"/>
    </w:rPr>
  </w:style>
  <w:style w:type="paragraph" w:customStyle="1" w:styleId="Standard">
    <w:name w:val="Standard"/>
    <w:rsid w:val="00485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8809.0" TargetMode="External"/><Relationship Id="rId13" Type="http://schemas.openxmlformats.org/officeDocument/2006/relationships/hyperlink" Target="garantF1://12079118.12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6199.46014" TargetMode="External"/><Relationship Id="rId12" Type="http://schemas.openxmlformats.org/officeDocument/2006/relationships/hyperlink" Target="garantF1://12056199.4601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7911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6199.46013" TargetMode="External"/><Relationship Id="rId11" Type="http://schemas.openxmlformats.org/officeDocument/2006/relationships/hyperlink" Target="garantF1://12056199.46013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79118.12000" TargetMode="External"/><Relationship Id="rId10" Type="http://schemas.openxmlformats.org/officeDocument/2006/relationships/hyperlink" Target="garantF1://1207911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9118.12000" TargetMode="External"/><Relationship Id="rId14" Type="http://schemas.openxmlformats.org/officeDocument/2006/relationships/hyperlink" Target="garantF1://120791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4</cp:revision>
  <dcterms:created xsi:type="dcterms:W3CDTF">2013-02-06T10:33:00Z</dcterms:created>
  <dcterms:modified xsi:type="dcterms:W3CDTF">2013-02-06T10:59:00Z</dcterms:modified>
</cp:coreProperties>
</file>