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1A" w:rsidRDefault="00A86C1A" w:rsidP="00A86C1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-16510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C1A" w:rsidRDefault="00A86C1A" w:rsidP="00A86C1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A86C1A" w:rsidRDefault="00A86C1A" w:rsidP="00A86C1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A86C1A" w:rsidRPr="00536A8C" w:rsidRDefault="00A86C1A" w:rsidP="00A86C1A">
      <w:pPr>
        <w:jc w:val="center"/>
        <w:rPr>
          <w:b/>
          <w:szCs w:val="28"/>
        </w:rPr>
      </w:pPr>
      <w:r w:rsidRPr="00536A8C">
        <w:rPr>
          <w:b/>
          <w:szCs w:val="28"/>
        </w:rPr>
        <w:t xml:space="preserve">СОВЕТ ДЕПУТАТОВ </w:t>
      </w:r>
    </w:p>
    <w:p w:rsidR="00A86C1A" w:rsidRPr="00536A8C" w:rsidRDefault="00A86C1A" w:rsidP="00A86C1A">
      <w:pPr>
        <w:jc w:val="center"/>
        <w:rPr>
          <w:b/>
          <w:szCs w:val="28"/>
        </w:rPr>
      </w:pPr>
      <w:r w:rsidRPr="00536A8C">
        <w:rPr>
          <w:b/>
          <w:szCs w:val="28"/>
        </w:rPr>
        <w:t xml:space="preserve">ПРУДКОВСКОГО СЕЛЬСКОГО ПОСЕЛЕНИЯ </w:t>
      </w:r>
    </w:p>
    <w:p w:rsidR="00A86C1A" w:rsidRPr="00536A8C" w:rsidRDefault="00A86C1A" w:rsidP="00A86C1A">
      <w:pPr>
        <w:jc w:val="center"/>
        <w:rPr>
          <w:b/>
          <w:szCs w:val="28"/>
        </w:rPr>
      </w:pPr>
      <w:r w:rsidRPr="00536A8C">
        <w:rPr>
          <w:b/>
          <w:szCs w:val="28"/>
        </w:rPr>
        <w:t>ПОЧИНКОВСКОГО РАЙОНА СМОЛЕНСКОЙ ОБЛАСТИ</w:t>
      </w:r>
    </w:p>
    <w:p w:rsidR="00A86C1A" w:rsidRPr="00536A8C" w:rsidRDefault="00A86C1A" w:rsidP="00A86C1A">
      <w:pPr>
        <w:jc w:val="center"/>
        <w:rPr>
          <w:b/>
          <w:szCs w:val="28"/>
        </w:rPr>
      </w:pPr>
    </w:p>
    <w:p w:rsidR="00A86C1A" w:rsidRPr="00536A8C" w:rsidRDefault="00A86C1A" w:rsidP="00A86C1A">
      <w:pPr>
        <w:jc w:val="center"/>
        <w:rPr>
          <w:b/>
          <w:szCs w:val="28"/>
        </w:rPr>
      </w:pPr>
      <w:proofErr w:type="gramStart"/>
      <w:r w:rsidRPr="00536A8C">
        <w:rPr>
          <w:b/>
          <w:szCs w:val="28"/>
        </w:rPr>
        <w:t>Р</w:t>
      </w:r>
      <w:proofErr w:type="gramEnd"/>
      <w:r w:rsidRPr="00536A8C">
        <w:rPr>
          <w:b/>
          <w:szCs w:val="28"/>
        </w:rPr>
        <w:t xml:space="preserve"> Е Ш Е Н И Е</w:t>
      </w:r>
    </w:p>
    <w:p w:rsidR="00A86C1A" w:rsidRDefault="00A86C1A" w:rsidP="00A86C1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Cs w:val="28"/>
        </w:rPr>
      </w:pPr>
    </w:p>
    <w:p w:rsidR="00A86C1A" w:rsidRPr="006A50AE" w:rsidRDefault="00A86C1A" w:rsidP="00A86C1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</w:p>
    <w:p w:rsidR="00A86C1A" w:rsidRPr="0013759E" w:rsidRDefault="00A86C1A" w:rsidP="003D1C2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142"/>
        <w:rPr>
          <w:szCs w:val="28"/>
        </w:rPr>
      </w:pPr>
      <w:r w:rsidRPr="0013759E">
        <w:rPr>
          <w:szCs w:val="28"/>
        </w:rPr>
        <w:t>«</w:t>
      </w:r>
      <w:r w:rsidRPr="00D677EC">
        <w:rPr>
          <w:szCs w:val="28"/>
        </w:rPr>
        <w:t>12»  января</w:t>
      </w:r>
      <w:r w:rsidR="003E05A8">
        <w:rPr>
          <w:szCs w:val="28"/>
        </w:rPr>
        <w:t xml:space="preserve">  </w:t>
      </w:r>
      <w:r w:rsidRPr="0013759E">
        <w:rPr>
          <w:szCs w:val="28"/>
        </w:rPr>
        <w:t>20</w:t>
      </w:r>
      <w:r>
        <w:rPr>
          <w:szCs w:val="28"/>
        </w:rPr>
        <w:t>17</w:t>
      </w:r>
      <w:r w:rsidRPr="0013759E">
        <w:rPr>
          <w:szCs w:val="28"/>
        </w:rPr>
        <w:t xml:space="preserve"> г.                                                            </w:t>
      </w:r>
      <w:r>
        <w:rPr>
          <w:szCs w:val="28"/>
        </w:rPr>
        <w:tab/>
      </w:r>
      <w:r w:rsidRPr="0013759E">
        <w:rPr>
          <w:szCs w:val="28"/>
        </w:rPr>
        <w:t xml:space="preserve">№ </w:t>
      </w:r>
      <w:r>
        <w:rPr>
          <w:szCs w:val="28"/>
        </w:rPr>
        <w:t>2</w:t>
      </w:r>
    </w:p>
    <w:p w:rsidR="00A86C1A" w:rsidRPr="0013759E" w:rsidRDefault="00A86C1A" w:rsidP="00A86C1A">
      <w:pPr>
        <w:widowControl w:val="0"/>
        <w:shd w:val="clear" w:color="auto" w:fill="FFFFFF"/>
        <w:jc w:val="both"/>
        <w:rPr>
          <w:szCs w:val="28"/>
        </w:rPr>
      </w:pPr>
    </w:p>
    <w:p w:rsidR="00A86C1A" w:rsidRDefault="00A86C1A" w:rsidP="003D1C2E">
      <w:pPr>
        <w:pStyle w:val="ConsTitle"/>
        <w:tabs>
          <w:tab w:val="left" w:pos="4111"/>
        </w:tabs>
        <w:ind w:left="-142"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C1A">
        <w:rPr>
          <w:rFonts w:ascii="Times New Roman" w:hAnsi="Times New Roman" w:cs="Times New Roman"/>
          <w:b w:val="0"/>
          <w:sz w:val="28"/>
          <w:szCs w:val="28"/>
        </w:rPr>
        <w:t>Об утверждении графика выездного личного приема граждан Главой муниципального образования Прудковского сельского поселения Починковского района Смоленской области в первом полугодии 2017 года.</w:t>
      </w:r>
    </w:p>
    <w:p w:rsidR="00A86C1A" w:rsidRDefault="00A86C1A" w:rsidP="00A86C1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C1A" w:rsidRPr="006F1599" w:rsidRDefault="003E05A8" w:rsidP="003E05A8">
      <w:pPr>
        <w:autoSpaceDE w:val="0"/>
        <w:autoSpaceDN w:val="0"/>
        <w:adjustRightInd w:val="0"/>
        <w:ind w:left="-142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A86C1A" w:rsidRPr="006F1599">
        <w:rPr>
          <w:szCs w:val="28"/>
        </w:rPr>
        <w:t>В соответствие с нормами Федерального закона от 6 октября 2003 г.№ 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 w:rsidR="00A86C1A" w:rsidRPr="006F1599">
        <w:rPr>
          <w:szCs w:val="28"/>
        </w:rPr>
        <w:t>(с изменениями и дополнениями)</w:t>
      </w:r>
      <w:r w:rsidR="008A424D">
        <w:rPr>
          <w:szCs w:val="28"/>
        </w:rPr>
        <w:t xml:space="preserve"> и в</w:t>
      </w:r>
      <w:r w:rsidR="00A86C1A" w:rsidRPr="006F1599">
        <w:rPr>
          <w:szCs w:val="28"/>
        </w:rPr>
        <w:t xml:space="preserve"> целях</w:t>
      </w:r>
      <w:r w:rsidR="003D1C2E" w:rsidRPr="003D1C2E">
        <w:rPr>
          <w:szCs w:val="28"/>
        </w:rPr>
        <w:t>повышения качества муниципальных услуг и функций,  предоставляемых Администрацией Прудковского сельского поселения Починковского района Смоленской области населению</w:t>
      </w:r>
      <w:r w:rsidR="00A86C1A">
        <w:rPr>
          <w:szCs w:val="28"/>
        </w:rPr>
        <w:t xml:space="preserve">, </w:t>
      </w:r>
      <w:r w:rsidR="00A86C1A" w:rsidRPr="006F1599">
        <w:rPr>
          <w:szCs w:val="28"/>
        </w:rPr>
        <w:t xml:space="preserve">Совет депутатов </w:t>
      </w:r>
      <w:r w:rsidR="00A86C1A">
        <w:rPr>
          <w:szCs w:val="28"/>
        </w:rPr>
        <w:t>Прудковского</w:t>
      </w:r>
      <w:r w:rsidR="00A86C1A" w:rsidRPr="006F1599">
        <w:rPr>
          <w:szCs w:val="28"/>
        </w:rPr>
        <w:t xml:space="preserve"> сельского поселения Починковского района Смоленской области</w:t>
      </w:r>
      <w:proofErr w:type="gramEnd"/>
    </w:p>
    <w:p w:rsidR="003E05A8" w:rsidRDefault="003E05A8" w:rsidP="00A86C1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1A" w:rsidRDefault="00A86C1A" w:rsidP="00A86C1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C2E">
        <w:rPr>
          <w:rFonts w:ascii="Times New Roman" w:hAnsi="Times New Roman" w:cs="Times New Roman"/>
          <w:b/>
          <w:sz w:val="28"/>
          <w:szCs w:val="28"/>
        </w:rPr>
        <w:t>РЕШИЛ</w:t>
      </w:r>
      <w:r w:rsidRPr="0013759E">
        <w:rPr>
          <w:rFonts w:ascii="Times New Roman" w:hAnsi="Times New Roman" w:cs="Times New Roman"/>
          <w:sz w:val="28"/>
          <w:szCs w:val="28"/>
        </w:rPr>
        <w:t>:</w:t>
      </w:r>
    </w:p>
    <w:p w:rsidR="003D1C2E" w:rsidRPr="003D1C2E" w:rsidRDefault="003D1C2E" w:rsidP="003D1C2E">
      <w:pPr>
        <w:numPr>
          <w:ilvl w:val="0"/>
          <w:numId w:val="4"/>
        </w:numPr>
        <w:spacing w:line="276" w:lineRule="auto"/>
        <w:contextualSpacing/>
        <w:jc w:val="both"/>
        <w:rPr>
          <w:szCs w:val="28"/>
        </w:rPr>
      </w:pPr>
      <w:r w:rsidRPr="003D1C2E">
        <w:rPr>
          <w:szCs w:val="28"/>
        </w:rPr>
        <w:t xml:space="preserve">Утвердить график </w:t>
      </w:r>
      <w:r w:rsidRPr="003D1C2E">
        <w:t>выездного личного приема граждан Главой муниципального образования Прудковского сельского поселения Починковского района Смоленской облас</w:t>
      </w:r>
      <w:r w:rsidR="00F75EB6">
        <w:t>ти в первом полугодии 2017 года (Прилагается).</w:t>
      </w:r>
    </w:p>
    <w:p w:rsidR="003D1C2E" w:rsidRPr="003D1C2E" w:rsidRDefault="003D1C2E" w:rsidP="003D1C2E">
      <w:pPr>
        <w:numPr>
          <w:ilvl w:val="0"/>
          <w:numId w:val="4"/>
        </w:numPr>
        <w:spacing w:line="276" w:lineRule="auto"/>
        <w:contextualSpacing/>
        <w:jc w:val="both"/>
        <w:rPr>
          <w:szCs w:val="28"/>
        </w:rPr>
      </w:pPr>
      <w:proofErr w:type="gramStart"/>
      <w:r w:rsidRPr="003D1C2E">
        <w:rPr>
          <w:szCs w:val="28"/>
        </w:rPr>
        <w:t>Разместить</w:t>
      </w:r>
      <w:proofErr w:type="gramEnd"/>
      <w:r w:rsidRPr="003D1C2E">
        <w:rPr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области.</w:t>
      </w:r>
    </w:p>
    <w:p w:rsidR="00A86C1A" w:rsidRDefault="00A86C1A" w:rsidP="00A86C1A">
      <w:pPr>
        <w:ind w:left="709"/>
        <w:jc w:val="both"/>
        <w:rPr>
          <w:szCs w:val="28"/>
        </w:rPr>
      </w:pPr>
    </w:p>
    <w:p w:rsidR="00A86C1A" w:rsidRDefault="00A86C1A" w:rsidP="00A86C1A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A86C1A" w:rsidRDefault="00A86C1A" w:rsidP="00A86C1A">
      <w:pPr>
        <w:jc w:val="both"/>
        <w:rPr>
          <w:szCs w:val="28"/>
        </w:rPr>
      </w:pPr>
      <w:r>
        <w:rPr>
          <w:szCs w:val="28"/>
        </w:rPr>
        <w:t>Прудковского сельского поселения</w:t>
      </w:r>
    </w:p>
    <w:p w:rsidR="00A86C1A" w:rsidRDefault="00A86C1A" w:rsidP="00A86C1A">
      <w:pPr>
        <w:jc w:val="both"/>
        <w:rPr>
          <w:szCs w:val="28"/>
        </w:rPr>
      </w:pPr>
      <w:r>
        <w:rPr>
          <w:szCs w:val="28"/>
        </w:rPr>
        <w:t xml:space="preserve">Починковского района </w:t>
      </w:r>
    </w:p>
    <w:p w:rsidR="003E05A8" w:rsidRDefault="00A86C1A" w:rsidP="003E05A8">
      <w:pPr>
        <w:jc w:val="both"/>
        <w:rPr>
          <w:szCs w:val="28"/>
        </w:rPr>
      </w:pPr>
      <w:r>
        <w:rPr>
          <w:szCs w:val="28"/>
        </w:rPr>
        <w:t>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Н. П. Иванченко</w:t>
      </w:r>
    </w:p>
    <w:p w:rsidR="003E05A8" w:rsidRDefault="003E05A8" w:rsidP="003E05A8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</w:t>
      </w:r>
    </w:p>
    <w:p w:rsidR="00F75EB6" w:rsidRPr="003E05A8" w:rsidRDefault="003E05A8" w:rsidP="003E05A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F75EB6" w:rsidRPr="00F75EB6">
        <w:rPr>
          <w:bCs/>
          <w:color w:val="000000"/>
          <w:szCs w:val="18"/>
        </w:rPr>
        <w:t>УТВЕРЖДЕН</w:t>
      </w:r>
    </w:p>
    <w:p w:rsidR="00F75EB6" w:rsidRPr="00F75EB6" w:rsidRDefault="00F75EB6" w:rsidP="003E05A8">
      <w:pPr>
        <w:ind w:left="-142"/>
        <w:jc w:val="right"/>
        <w:rPr>
          <w:bCs/>
          <w:color w:val="000000"/>
          <w:szCs w:val="18"/>
        </w:rPr>
      </w:pPr>
    </w:p>
    <w:p w:rsidR="00F75EB6" w:rsidRPr="00F75EB6" w:rsidRDefault="00F75EB6" w:rsidP="003E05A8">
      <w:pPr>
        <w:ind w:left="5670"/>
        <w:jc w:val="right"/>
        <w:rPr>
          <w:bCs/>
          <w:color w:val="000000"/>
          <w:szCs w:val="18"/>
        </w:rPr>
      </w:pPr>
      <w:r w:rsidRPr="00F75EB6">
        <w:rPr>
          <w:bCs/>
          <w:color w:val="000000"/>
          <w:szCs w:val="18"/>
        </w:rPr>
        <w:t>Решением Совета депутатов Прудковского сельского поселения Починковского района Смоленской области</w:t>
      </w:r>
    </w:p>
    <w:p w:rsidR="00F75EB6" w:rsidRPr="00F75EB6" w:rsidRDefault="003E05A8" w:rsidP="00F75EB6">
      <w:pPr>
        <w:ind w:left="5670"/>
        <w:jc w:val="center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               </w:t>
      </w:r>
      <w:r w:rsidR="00F75EB6" w:rsidRPr="00F75EB6">
        <w:rPr>
          <w:bCs/>
          <w:color w:val="000000"/>
          <w:szCs w:val="18"/>
        </w:rPr>
        <w:t>от 12.01.2017г. №2</w:t>
      </w:r>
    </w:p>
    <w:p w:rsidR="003E05A8" w:rsidRDefault="003E05A8" w:rsidP="00F75EB6">
      <w:pPr>
        <w:ind w:left="-142"/>
        <w:jc w:val="center"/>
        <w:rPr>
          <w:b/>
          <w:bCs/>
          <w:color w:val="000000"/>
          <w:szCs w:val="18"/>
        </w:rPr>
      </w:pPr>
    </w:p>
    <w:p w:rsidR="00F75EB6" w:rsidRPr="00F75EB6" w:rsidRDefault="00F75EB6" w:rsidP="00F75EB6">
      <w:pPr>
        <w:ind w:left="-142"/>
        <w:jc w:val="center"/>
        <w:rPr>
          <w:color w:val="000000"/>
          <w:szCs w:val="18"/>
        </w:rPr>
      </w:pPr>
      <w:r w:rsidRPr="00F75EB6">
        <w:rPr>
          <w:b/>
          <w:bCs/>
          <w:color w:val="000000"/>
          <w:szCs w:val="18"/>
        </w:rPr>
        <w:t>ГРАФИК</w:t>
      </w:r>
    </w:p>
    <w:p w:rsidR="00F75EB6" w:rsidRPr="00F75EB6" w:rsidRDefault="00F75EB6" w:rsidP="00F75EB6">
      <w:pPr>
        <w:ind w:left="-142"/>
        <w:jc w:val="center"/>
        <w:rPr>
          <w:color w:val="000000"/>
          <w:szCs w:val="18"/>
        </w:rPr>
      </w:pPr>
      <w:proofErr w:type="spellStart"/>
      <w:r w:rsidRPr="00F75EB6">
        <w:rPr>
          <w:b/>
          <w:bCs/>
          <w:color w:val="000000"/>
          <w:szCs w:val="18"/>
        </w:rPr>
        <w:t>выездноголичного</w:t>
      </w:r>
      <w:proofErr w:type="spellEnd"/>
      <w:r w:rsidRPr="00F75EB6">
        <w:rPr>
          <w:b/>
          <w:bCs/>
          <w:color w:val="000000"/>
          <w:szCs w:val="18"/>
        </w:rPr>
        <w:t xml:space="preserve"> приема граждан Главой муниципального образования Прудковского сельского поселения Починковского рай</w:t>
      </w:r>
      <w:r w:rsidR="003E05A8">
        <w:rPr>
          <w:b/>
          <w:bCs/>
          <w:color w:val="000000"/>
          <w:szCs w:val="18"/>
        </w:rPr>
        <w:t xml:space="preserve">она Смоленской области на </w:t>
      </w:r>
      <w:r w:rsidR="003E05A8">
        <w:rPr>
          <w:b/>
          <w:bCs/>
          <w:color w:val="000000"/>
          <w:szCs w:val="18"/>
          <w:lang w:val="en-US"/>
        </w:rPr>
        <w:t>I</w:t>
      </w:r>
      <w:r w:rsidR="003E05A8" w:rsidRPr="003E05A8">
        <w:rPr>
          <w:b/>
          <w:bCs/>
          <w:color w:val="000000"/>
          <w:szCs w:val="18"/>
        </w:rPr>
        <w:t xml:space="preserve"> </w:t>
      </w:r>
      <w:r w:rsidR="003E05A8">
        <w:rPr>
          <w:b/>
          <w:bCs/>
          <w:color w:val="000000"/>
          <w:szCs w:val="18"/>
        </w:rPr>
        <w:t xml:space="preserve">квартал </w:t>
      </w:r>
      <w:r w:rsidRPr="00F75EB6">
        <w:rPr>
          <w:b/>
          <w:bCs/>
          <w:color w:val="000000"/>
          <w:szCs w:val="18"/>
        </w:rPr>
        <w:t xml:space="preserve">2017 года. </w:t>
      </w:r>
    </w:p>
    <w:p w:rsidR="00F75EB6" w:rsidRPr="00F75EB6" w:rsidRDefault="00F75EB6" w:rsidP="00F75EB6">
      <w:pPr>
        <w:ind w:left="-142"/>
        <w:rPr>
          <w:rFonts w:ascii="Tahoma" w:hAnsi="Tahoma" w:cs="Tahoma"/>
          <w:color w:val="000000"/>
          <w:szCs w:val="18"/>
        </w:rPr>
      </w:pPr>
      <w:r w:rsidRPr="00F75EB6">
        <w:rPr>
          <w:rFonts w:ascii="Tahoma" w:hAnsi="Tahoma" w:cs="Tahoma"/>
          <w:color w:val="000000"/>
          <w:szCs w:val="18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33"/>
        <w:gridCol w:w="6271"/>
      </w:tblGrid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proofErr w:type="gramStart"/>
            <w:r w:rsidRPr="00F75EB6">
              <w:rPr>
                <w:szCs w:val="28"/>
                <w:lang w:eastAsia="ar-SA"/>
              </w:rPr>
              <w:t>п</w:t>
            </w:r>
            <w:proofErr w:type="gramEnd"/>
            <w:r w:rsidRPr="00F75EB6">
              <w:rPr>
                <w:szCs w:val="28"/>
                <w:lang w:eastAsia="ar-SA"/>
              </w:rPr>
              <w:t>/н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Название населенного пункта</w:t>
            </w:r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Время приема</w:t>
            </w:r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1.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д. Прудки</w:t>
            </w:r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F75EB6">
              <w:rPr>
                <w:color w:val="000000"/>
                <w:szCs w:val="18"/>
              </w:rPr>
              <w:t>С понедельника по пятницу</w:t>
            </w:r>
          </w:p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F75EB6">
              <w:rPr>
                <w:color w:val="000000"/>
                <w:szCs w:val="18"/>
              </w:rPr>
              <w:t>с 14-00 до 16-</w:t>
            </w:r>
            <w:bookmarkStart w:id="0" w:name="_GoBack"/>
            <w:bookmarkEnd w:id="0"/>
            <w:r w:rsidRPr="00F75EB6">
              <w:rPr>
                <w:color w:val="000000"/>
                <w:szCs w:val="18"/>
              </w:rPr>
              <w:t>00 часов.</w:t>
            </w:r>
          </w:p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proofErr w:type="gramStart"/>
            <w:r w:rsidRPr="00F75EB6">
              <w:rPr>
                <w:szCs w:val="28"/>
                <w:lang w:eastAsia="ar-SA"/>
              </w:rPr>
              <w:t xml:space="preserve">д. Прудки, ул. Центральная, д. 22, Починковский район, Смоленской области, здание Администрации Прудковского сельского поселения </w:t>
            </w:r>
            <w:proofErr w:type="gramEnd"/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2.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 xml:space="preserve">д. </w:t>
            </w:r>
            <w:proofErr w:type="spellStart"/>
            <w:r w:rsidRPr="00F75EB6">
              <w:rPr>
                <w:szCs w:val="28"/>
                <w:lang w:eastAsia="ar-SA"/>
              </w:rPr>
              <w:t>Асташково</w:t>
            </w:r>
            <w:proofErr w:type="spellEnd"/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color w:val="000000"/>
                <w:szCs w:val="18"/>
              </w:rPr>
              <w:t>20.01.2017 года с 10-00 до 12-00 часов.</w:t>
            </w:r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3.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 xml:space="preserve">д. </w:t>
            </w:r>
            <w:proofErr w:type="spellStart"/>
            <w:r w:rsidRPr="00F75EB6">
              <w:rPr>
                <w:szCs w:val="28"/>
                <w:lang w:eastAsia="ar-SA"/>
              </w:rPr>
              <w:t>Бояды</w:t>
            </w:r>
            <w:proofErr w:type="spellEnd"/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color w:val="000000"/>
                <w:szCs w:val="18"/>
              </w:rPr>
              <w:t>31.01.2017 года с 10-00 до 12-00 часов.</w:t>
            </w:r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4.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 xml:space="preserve">д. </w:t>
            </w:r>
            <w:proofErr w:type="spellStart"/>
            <w:r w:rsidRPr="00F75EB6">
              <w:rPr>
                <w:szCs w:val="28"/>
                <w:lang w:eastAsia="ar-SA"/>
              </w:rPr>
              <w:t>Молуки</w:t>
            </w:r>
            <w:proofErr w:type="spellEnd"/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color w:val="000000"/>
                <w:szCs w:val="18"/>
              </w:rPr>
              <w:t>13.02.2017 года с 10-00 до 12-00 часов.</w:t>
            </w:r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5.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 xml:space="preserve">д. </w:t>
            </w:r>
            <w:proofErr w:type="spellStart"/>
            <w:r w:rsidRPr="00F75EB6">
              <w:rPr>
                <w:szCs w:val="28"/>
                <w:lang w:eastAsia="ar-SA"/>
              </w:rPr>
              <w:t>Пивовка</w:t>
            </w:r>
            <w:proofErr w:type="spellEnd"/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color w:val="000000"/>
                <w:szCs w:val="18"/>
              </w:rPr>
              <w:t>24.02.2017 года с 10-00 до 12-00 часов.</w:t>
            </w:r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6.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 xml:space="preserve">д. </w:t>
            </w:r>
            <w:proofErr w:type="spellStart"/>
            <w:r w:rsidRPr="00F75EB6">
              <w:rPr>
                <w:szCs w:val="28"/>
                <w:lang w:eastAsia="ar-SA"/>
              </w:rPr>
              <w:t>Прихморье</w:t>
            </w:r>
            <w:proofErr w:type="spellEnd"/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color w:val="000000"/>
                <w:szCs w:val="18"/>
              </w:rPr>
              <w:t>07.03.2017 года с 10-00 до 12-00 часов.</w:t>
            </w:r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7.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д. Проверженка</w:t>
            </w:r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color w:val="000000"/>
                <w:szCs w:val="18"/>
              </w:rPr>
              <w:t>21.03.2017 года с 10-00 до 12-00 часов.</w:t>
            </w:r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8.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д. Плоское</w:t>
            </w:r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F75EB6">
              <w:rPr>
                <w:color w:val="000000"/>
                <w:szCs w:val="18"/>
              </w:rPr>
              <w:t>С понедельника по пятницу</w:t>
            </w:r>
          </w:p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F75EB6">
              <w:rPr>
                <w:color w:val="000000"/>
                <w:szCs w:val="18"/>
              </w:rPr>
              <w:t>с 09-00 до 11-00 часов.</w:t>
            </w:r>
          </w:p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F75EB6">
              <w:rPr>
                <w:color w:val="000000"/>
                <w:szCs w:val="18"/>
              </w:rPr>
              <w:t>(Здание Администрации, д.№86)</w:t>
            </w:r>
          </w:p>
        </w:tc>
      </w:tr>
      <w:tr w:rsidR="00F75EB6" w:rsidRPr="00F75EB6" w:rsidTr="00F75EB6">
        <w:tc>
          <w:tcPr>
            <w:tcW w:w="594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9.</w:t>
            </w:r>
          </w:p>
        </w:tc>
        <w:tc>
          <w:tcPr>
            <w:tcW w:w="2633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szCs w:val="28"/>
                <w:lang w:eastAsia="ar-SA"/>
              </w:rPr>
              <w:t>д. Дивинка</w:t>
            </w:r>
          </w:p>
        </w:tc>
        <w:tc>
          <w:tcPr>
            <w:tcW w:w="6271" w:type="dxa"/>
          </w:tcPr>
          <w:p w:rsidR="00F75EB6" w:rsidRPr="00F75EB6" w:rsidRDefault="00F75EB6" w:rsidP="00F75EB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szCs w:val="28"/>
                <w:lang w:eastAsia="ar-SA"/>
              </w:rPr>
            </w:pPr>
            <w:r w:rsidRPr="00F75EB6">
              <w:rPr>
                <w:color w:val="000000"/>
                <w:szCs w:val="18"/>
              </w:rPr>
              <w:t>04.04.2017 года с 10-00 до 12-00 часов.</w:t>
            </w:r>
          </w:p>
        </w:tc>
      </w:tr>
    </w:tbl>
    <w:p w:rsidR="00817FBB" w:rsidRDefault="00817FBB" w:rsidP="00F75EB6">
      <w:pPr>
        <w:jc w:val="both"/>
      </w:pPr>
    </w:p>
    <w:sectPr w:rsidR="00817FBB" w:rsidSect="003D1C2E">
      <w:headerReference w:type="even" r:id="rId10"/>
      <w:headerReference w:type="default" r:id="rId11"/>
      <w:pgSz w:w="11906" w:h="16838"/>
      <w:pgMar w:top="851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09" w:rsidRDefault="00065B09" w:rsidP="00065B09">
      <w:r>
        <w:separator/>
      </w:r>
    </w:p>
  </w:endnote>
  <w:endnote w:type="continuationSeparator" w:id="1">
    <w:p w:rsidR="00065B09" w:rsidRDefault="00065B09" w:rsidP="0006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09" w:rsidRDefault="00065B09" w:rsidP="00065B09">
      <w:r>
        <w:separator/>
      </w:r>
    </w:p>
  </w:footnote>
  <w:footnote w:type="continuationSeparator" w:id="1">
    <w:p w:rsidR="00065B09" w:rsidRDefault="00065B09" w:rsidP="0006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2B" w:rsidRDefault="00065B09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9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12B" w:rsidRDefault="003E05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2B" w:rsidRDefault="00065B09" w:rsidP="00874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9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5A8">
      <w:rPr>
        <w:rStyle w:val="a5"/>
        <w:noProof/>
      </w:rPr>
      <w:t>2</w:t>
    </w:r>
    <w:r>
      <w:rPr>
        <w:rStyle w:val="a5"/>
      </w:rPr>
      <w:fldChar w:fldCharType="end"/>
    </w:r>
  </w:p>
  <w:p w:rsidR="00A1512B" w:rsidRDefault="003E05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BD4DAF"/>
    <w:multiLevelType w:val="hybridMultilevel"/>
    <w:tmpl w:val="125A7728"/>
    <w:lvl w:ilvl="0" w:tplc="4C76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39B3"/>
    <w:multiLevelType w:val="hybridMultilevel"/>
    <w:tmpl w:val="8166A562"/>
    <w:lvl w:ilvl="0" w:tplc="58ECC6DE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5DB0"/>
    <w:multiLevelType w:val="hybridMultilevel"/>
    <w:tmpl w:val="F5985092"/>
    <w:lvl w:ilvl="0" w:tplc="98800D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F5C"/>
    <w:rsid w:val="00065B09"/>
    <w:rsid w:val="001969E4"/>
    <w:rsid w:val="003D1C2E"/>
    <w:rsid w:val="003E05A8"/>
    <w:rsid w:val="00817FBB"/>
    <w:rsid w:val="00853F5C"/>
    <w:rsid w:val="008A424D"/>
    <w:rsid w:val="00A86C1A"/>
    <w:rsid w:val="00F7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C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86C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86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6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C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86C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86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C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6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EEF9-AFED-46E8-B14F-E6276CB4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dcterms:created xsi:type="dcterms:W3CDTF">2017-01-23T09:31:00Z</dcterms:created>
  <dcterms:modified xsi:type="dcterms:W3CDTF">2017-02-02T11:25:00Z</dcterms:modified>
</cp:coreProperties>
</file>